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49" w:rsidRPr="00FF2647" w:rsidRDefault="000E2449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региональн</w:t>
      </w:r>
      <w:r w:rsidR="00042F0F" w:rsidRPr="00FF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FF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</w:t>
      </w:r>
      <w:r w:rsidR="00042F0F" w:rsidRPr="00FF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FF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 по математике </w:t>
      </w:r>
    </w:p>
    <w:p w:rsidR="000E2449" w:rsidRPr="00FF2647" w:rsidRDefault="00042F0F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0E2449" w:rsidRPr="00FF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 класс</w:t>
      </w:r>
      <w:r w:rsidRPr="00FF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 и истории в 9 классах</w:t>
      </w:r>
      <w:r w:rsidR="000E2449" w:rsidRPr="00FF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образовательных организаций Поволжского округа</w:t>
      </w:r>
      <w:r w:rsidR="00883274" w:rsidRPr="00FF2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42F0F" w:rsidRDefault="00042F0F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49" w:rsidRPr="006C7FB2" w:rsidRDefault="000E2449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предлагаемых материалах представлен краткий анализ результатов </w:t>
      </w:r>
      <w:r w:rsidRPr="006C7F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региональн</w:t>
      </w:r>
      <w:r w:rsidR="00B1556B" w:rsidRPr="006C7F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ых</w:t>
      </w:r>
      <w:r w:rsidRPr="006C7F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</w:t>
      </w:r>
      <w:r w:rsidR="00B1556B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(далее РКР) </w:t>
      </w:r>
      <w:r w:rsidR="00B1556B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математике в 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6 класс</w:t>
      </w:r>
      <w:r w:rsidR="00B1556B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ах и истории в 9 классах </w:t>
      </w:r>
      <w:r w:rsidRPr="006C7FB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образовательных организаций Поволжского округа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проходивш</w:t>
      </w:r>
      <w:r w:rsidR="00B1556B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DA3E0B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505C7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="00DA3E0B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марта 2015 года. </w:t>
      </w:r>
    </w:p>
    <w:p w:rsidR="00B1556B" w:rsidRPr="006C7FB2" w:rsidRDefault="00B1556B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56B" w:rsidRPr="006C7FB2" w:rsidRDefault="00B1556B" w:rsidP="0031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F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РКР:</w:t>
      </w:r>
    </w:p>
    <w:p w:rsidR="00B1556B" w:rsidRPr="006C7FB2" w:rsidRDefault="00B1556B" w:rsidP="00316C40">
      <w:pPr>
        <w:pStyle w:val="a8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Апробация дополнительных форм оценки качества обучения в ОО (</w:t>
      </w:r>
      <w:proofErr w:type="gramStart"/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_МОН </w:t>
      </w:r>
      <w:proofErr w:type="spellStart"/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СО_от</w:t>
      </w:r>
      <w:proofErr w:type="spellEnd"/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30.01.15 № 80-р)</w:t>
      </w:r>
    </w:p>
    <w:p w:rsidR="000E2449" w:rsidRPr="006C7FB2" w:rsidRDefault="00BC29FA" w:rsidP="0031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F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Процедура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РКР полностью соответствовала требованиям </w:t>
      </w:r>
      <w:r w:rsidR="000E2449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распоряжения МОН СО от 27.02.2015г № 164-р «О проведении региональных контрольных работ на территории Самарской области» </w:t>
      </w:r>
      <w:r w:rsidR="005223F1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распоряжения ПУ МОН СО от 04.03.2015г № 70-р «Об участии обучающихся образовательных организаций в региональных контрольных р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аботах по математике и истории»:</w:t>
      </w:r>
    </w:p>
    <w:p w:rsidR="00BC29FA" w:rsidRPr="006C7FB2" w:rsidRDefault="00B1556B" w:rsidP="00316C40">
      <w:pPr>
        <w:pStyle w:val="a8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было </w:t>
      </w:r>
      <w:r w:rsidR="00BC29FA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организовано информирование обучающихся, родителей по вопросам организации и проведения РКР</w:t>
      </w:r>
      <w:r w:rsidR="0071448B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</w:t>
      </w:r>
      <w:r w:rsidR="00A1110A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71448B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ла прозрачна и понятна исполнителям)</w:t>
      </w:r>
      <w:r w:rsidR="00BC29FA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C29FA" w:rsidRPr="006C7FB2" w:rsidRDefault="00D809A3" w:rsidP="00316C40">
      <w:pPr>
        <w:pStyle w:val="a8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C29FA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беспечено присутствие на РКР представителей ПУ, РЦ, ОО</w:t>
      </w:r>
      <w:r w:rsidR="00BD6AD8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448B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(для предотвращения возможных нарушений и фальсификации данных);</w:t>
      </w:r>
    </w:p>
    <w:p w:rsidR="00D809A3" w:rsidRPr="006C7FB2" w:rsidRDefault="00D809A3" w:rsidP="00316C40">
      <w:pPr>
        <w:pStyle w:val="a8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C29FA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беспечена информационная безопасность при получении, хранении и передаче текстов РКР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809A3" w:rsidRPr="006C7FB2" w:rsidRDefault="00D809A3" w:rsidP="00316C40">
      <w:pPr>
        <w:pStyle w:val="a8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обеспечено сопровождение работы окружн</w:t>
      </w:r>
      <w:r w:rsidR="00B1556B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B1556B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проверке работ </w:t>
      </w:r>
      <w:r w:rsidR="00B1556B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МА и ИС.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809A3" w:rsidRPr="006C7FB2" w:rsidRDefault="0077452D" w:rsidP="00316C40">
      <w:pPr>
        <w:pStyle w:val="a8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1110A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о итогам проведения КР б</w:t>
      </w:r>
      <w:r w:rsidR="001743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ыли сформированы индивидуальные </w:t>
      </w:r>
      <w:r w:rsidR="00A1110A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протоколы результатов выполнения </w:t>
      </w:r>
      <w:r w:rsidR="0017438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каждого задания</w:t>
      </w:r>
      <w:r w:rsidR="00D809A3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РКР;</w:t>
      </w:r>
    </w:p>
    <w:p w:rsidR="00D809A3" w:rsidRPr="006C7FB2" w:rsidRDefault="00D809A3" w:rsidP="00316C40">
      <w:pPr>
        <w:pStyle w:val="a8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выполнена статистическая обработка результатов РКР.</w:t>
      </w:r>
    </w:p>
    <w:p w:rsidR="006C7FB2" w:rsidRDefault="006C7FB2" w:rsidP="0031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449" w:rsidRPr="006C7FB2" w:rsidRDefault="000E2449" w:rsidP="00316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7F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Статистически</w:t>
      </w:r>
      <w:r w:rsidR="00105E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</w:t>
      </w:r>
      <w:r w:rsidRPr="006C7F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05E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анализ</w:t>
      </w:r>
    </w:p>
    <w:p w:rsidR="003D1EB0" w:rsidRPr="006C7FB2" w:rsidRDefault="003D1EB0" w:rsidP="0031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C7FB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Источниками</w:t>
      </w:r>
      <w:r w:rsidRPr="006C7FB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для проведения статистического</w:t>
      </w:r>
      <w:r w:rsidR="007C10CC" w:rsidRPr="006C7FB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анализ</w:t>
      </w:r>
      <w:r w:rsidRPr="006C7FB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 стали</w:t>
      </w:r>
    </w:p>
    <w:p w:rsidR="00174385" w:rsidRPr="006C7FB2" w:rsidRDefault="00174385" w:rsidP="00316C40">
      <w:pPr>
        <w:pStyle w:val="a8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спецификация по предмету, которая позволила сформировать представление об уровне требований</w:t>
      </w:r>
    </w:p>
    <w:p w:rsidR="00097800" w:rsidRPr="006C7FB2" w:rsidRDefault="00097800" w:rsidP="00316C40">
      <w:pPr>
        <w:pStyle w:val="a8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КИМ, назначение которых оценить уровень </w:t>
      </w:r>
      <w:proofErr w:type="spellStart"/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обученности</w:t>
      </w:r>
      <w:proofErr w:type="spellEnd"/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 по предмету.</w:t>
      </w:r>
    </w:p>
    <w:p w:rsidR="003D1EB0" w:rsidRPr="006C7FB2" w:rsidRDefault="003D1EB0" w:rsidP="00316C40">
      <w:pPr>
        <w:pStyle w:val="a8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C10CC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ервичны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C10CC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7C10CC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полученны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C10CC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каждым учеником за выполнение заданий </w:t>
      </w:r>
      <w:r w:rsidR="00097800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C10CC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КР</w:t>
      </w:r>
      <w:r w:rsidR="003656D5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основе которых были сформированы итоговые баллы.</w:t>
      </w:r>
    </w:p>
    <w:p w:rsidR="001B083B" w:rsidRPr="006C7FB2" w:rsidRDefault="00746A5A" w:rsidP="0031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C7FB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Оценка </w:t>
      </w:r>
      <w:r w:rsidR="00324715" w:rsidRPr="006C7FB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результатов РКР проводилась по</w:t>
      </w:r>
      <w:r w:rsidR="001B083B" w:rsidRPr="006C7FB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1B083B" w:rsidRPr="006C7FB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основным </w:t>
      </w:r>
      <w:r w:rsidR="002636CE" w:rsidRPr="006C7FB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направлениям</w:t>
      </w:r>
      <w:r w:rsidR="001B083B" w:rsidRPr="006C7FB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77452D" w:rsidRPr="006C7FB2" w:rsidRDefault="002636CE" w:rsidP="00316C40">
      <w:pPr>
        <w:pStyle w:val="a8"/>
        <w:numPr>
          <w:ilvl w:val="0"/>
          <w:numId w:val="1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1B083B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частие обещающихся 6, 9 классов в РКР по МА и ИС.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452D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данному направлению с</w:t>
      </w:r>
      <w:r w:rsidR="0077452D" w:rsidRPr="006C7FB2">
        <w:rPr>
          <w:rFonts w:ascii="Times New Roman" w:hAnsi="Times New Roman" w:cs="Times New Roman"/>
          <w:sz w:val="26"/>
          <w:szCs w:val="26"/>
        </w:rPr>
        <w:t xml:space="preserve">равнение участников РКР основывалось на кластерном анализе, когда школы группируются по ряду схожих характеристик (тип школы, её расположение). </w:t>
      </w:r>
    </w:p>
    <w:p w:rsidR="002636CE" w:rsidRPr="006C7FB2" w:rsidRDefault="002636CE" w:rsidP="00316C4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учебных достижений</w:t>
      </w:r>
      <w:r w:rsidR="00D2483F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 6 и 9 классов ПУ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2636CE" w:rsidRPr="006C7FB2" w:rsidRDefault="002636CE" w:rsidP="00316C40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успешность освоения дидактических единиц</w:t>
      </w:r>
      <w:r w:rsidR="00746A5A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предметного курса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C7FB2" w:rsidRDefault="006C7FB2" w:rsidP="00316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5AA7" w:rsidRDefault="007F5AA7" w:rsidP="00316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5AA7" w:rsidRDefault="007F5AA7" w:rsidP="00316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F13C1" w:rsidRPr="006C7FB2" w:rsidRDefault="00A15248" w:rsidP="00316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7F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I.  </w:t>
      </w:r>
      <w:r w:rsidR="005F13C1" w:rsidRPr="006C7F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 РКР по математике в 6 классах.</w:t>
      </w:r>
    </w:p>
    <w:p w:rsidR="00105E6E" w:rsidRDefault="00105E6E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5E6E" w:rsidRPr="00105E6E" w:rsidRDefault="00105E6E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05E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Формат и особенности РКР</w:t>
      </w:r>
    </w:p>
    <w:p w:rsidR="00105E6E" w:rsidRPr="006C7FB2" w:rsidRDefault="00105E6E" w:rsidP="00316C40">
      <w:pPr>
        <w:spacing w:after="0" w:line="240" w:lineRule="auto"/>
        <w:ind w:left="1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1.  На выполнение РКР отводилось 40 минут.</w:t>
      </w:r>
    </w:p>
    <w:p w:rsidR="00105E6E" w:rsidRPr="006C7FB2" w:rsidRDefault="00105E6E" w:rsidP="00316C40">
      <w:pPr>
        <w:spacing w:after="0" w:line="240" w:lineRule="auto"/>
        <w:ind w:left="1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 Работа по МА-6 содержала 15 заданий: - 10 заданий с выбором ответа из четырех предложенных; - 5 заданий с кратким ответом. Максимальное количество баллов, которое мог получить </w:t>
      </w:r>
      <w:proofErr w:type="gramStart"/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тестируемый</w:t>
      </w:r>
      <w:proofErr w:type="gramEnd"/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выполнение всей работы – 16.</w:t>
      </w:r>
    </w:p>
    <w:p w:rsidR="006C7FB2" w:rsidRDefault="006C7FB2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449" w:rsidRPr="00586C1D" w:rsidRDefault="000E2449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6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  Участники </w:t>
      </w:r>
      <w:r w:rsidR="008304BB" w:rsidRPr="00586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586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КР.</w:t>
      </w:r>
    </w:p>
    <w:p w:rsidR="004452C6" w:rsidRPr="006C7FB2" w:rsidRDefault="004452C6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работе приняли участие 38 ОО Поволжского округа различных типов: гимназия, школа с углубленным изучением различных предметов, СОШ и ООШ. </w:t>
      </w:r>
    </w:p>
    <w:p w:rsidR="006C7FB2" w:rsidRDefault="006C7FB2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7FB2" w:rsidRDefault="0086413A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участников </w:t>
      </w:r>
      <w:r w:rsidR="008E0BBC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группам образов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ательных учреждений </w:t>
      </w:r>
      <w:r w:rsidR="00A75E83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показан</w:t>
      </w:r>
      <w:r w:rsidR="008E0BBC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94142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8E0BBC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аблице и </w:t>
      </w:r>
      <w:r w:rsidR="00A75E83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0E2449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диаграмме 1.</w:t>
      </w:r>
    </w:p>
    <w:p w:rsidR="0094142E" w:rsidRPr="006C7FB2" w:rsidRDefault="0094142E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DBE5F1" w:fill="auto"/>
        <w:tblLook w:val="04A0"/>
      </w:tblPr>
      <w:tblGrid>
        <w:gridCol w:w="2852"/>
        <w:gridCol w:w="4253"/>
        <w:gridCol w:w="2835"/>
      </w:tblGrid>
      <w:tr w:rsidR="002D459E" w:rsidRPr="00855FD4" w:rsidTr="00695768">
        <w:trPr>
          <w:trHeight w:val="300"/>
        </w:trPr>
        <w:tc>
          <w:tcPr>
            <w:tcW w:w="2852" w:type="dxa"/>
            <w:shd w:val="clear" w:color="DBE5F1" w:fill="auto"/>
            <w:noWrap/>
            <w:vAlign w:val="bottom"/>
            <w:hideMark/>
          </w:tcPr>
          <w:p w:rsidR="002D459E" w:rsidRPr="00855FD4" w:rsidRDefault="00D809A3" w:rsidP="00316C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Виды ОО</w:t>
            </w:r>
          </w:p>
        </w:tc>
        <w:tc>
          <w:tcPr>
            <w:tcW w:w="4253" w:type="dxa"/>
            <w:shd w:val="clear" w:color="DBE5F1" w:fill="auto"/>
            <w:noWrap/>
            <w:vAlign w:val="bottom"/>
            <w:hideMark/>
          </w:tcPr>
          <w:p w:rsidR="002D459E" w:rsidRPr="00855FD4" w:rsidRDefault="002D459E" w:rsidP="00316C4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Количество участников РКР</w:t>
            </w:r>
          </w:p>
        </w:tc>
        <w:tc>
          <w:tcPr>
            <w:tcW w:w="2835" w:type="dxa"/>
            <w:shd w:val="clear" w:color="DBE5F1" w:fill="auto"/>
          </w:tcPr>
          <w:p w:rsidR="002D459E" w:rsidRPr="00855FD4" w:rsidRDefault="002D459E" w:rsidP="0031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% участников РКР</w:t>
            </w:r>
          </w:p>
        </w:tc>
      </w:tr>
      <w:tr w:rsidR="002D459E" w:rsidRPr="00855FD4" w:rsidTr="00695768">
        <w:trPr>
          <w:trHeight w:val="300"/>
        </w:trPr>
        <w:tc>
          <w:tcPr>
            <w:tcW w:w="2852" w:type="dxa"/>
            <w:shd w:val="clear" w:color="DBE5F1" w:fill="auto"/>
            <w:noWrap/>
            <w:vAlign w:val="bottom"/>
            <w:hideMark/>
          </w:tcPr>
          <w:p w:rsidR="002D459E" w:rsidRPr="00855FD4" w:rsidRDefault="002D459E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</w:t>
            </w:r>
          </w:p>
        </w:tc>
        <w:tc>
          <w:tcPr>
            <w:tcW w:w="4253" w:type="dxa"/>
            <w:shd w:val="clear" w:color="DBE5F1" w:fill="auto"/>
            <w:noWrap/>
            <w:vAlign w:val="bottom"/>
            <w:hideMark/>
          </w:tcPr>
          <w:p w:rsidR="002D459E" w:rsidRPr="00855FD4" w:rsidRDefault="002D459E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799</w:t>
            </w:r>
          </w:p>
        </w:tc>
        <w:tc>
          <w:tcPr>
            <w:tcW w:w="2835" w:type="dxa"/>
            <w:shd w:val="clear" w:color="DBE5F1" w:fill="auto"/>
          </w:tcPr>
          <w:p w:rsidR="002D459E" w:rsidRPr="00855FD4" w:rsidRDefault="004452C6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94142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2D459E" w:rsidRPr="00855F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2D459E" w:rsidRPr="00855FD4" w:rsidTr="00695768">
        <w:trPr>
          <w:trHeight w:val="300"/>
        </w:trPr>
        <w:tc>
          <w:tcPr>
            <w:tcW w:w="2852" w:type="dxa"/>
            <w:shd w:val="clear" w:color="DBE5F1" w:fill="auto"/>
            <w:noWrap/>
            <w:vAlign w:val="bottom"/>
            <w:hideMark/>
          </w:tcPr>
          <w:p w:rsidR="002D459E" w:rsidRPr="00855FD4" w:rsidRDefault="002D459E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ООШ</w:t>
            </w:r>
          </w:p>
        </w:tc>
        <w:tc>
          <w:tcPr>
            <w:tcW w:w="4253" w:type="dxa"/>
            <w:shd w:val="clear" w:color="DBE5F1" w:fill="auto"/>
            <w:noWrap/>
            <w:vAlign w:val="bottom"/>
            <w:hideMark/>
          </w:tcPr>
          <w:p w:rsidR="002D459E" w:rsidRPr="00855FD4" w:rsidRDefault="002D459E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542</w:t>
            </w:r>
          </w:p>
        </w:tc>
        <w:tc>
          <w:tcPr>
            <w:tcW w:w="2835" w:type="dxa"/>
            <w:shd w:val="clear" w:color="DBE5F1" w:fill="auto"/>
          </w:tcPr>
          <w:p w:rsidR="002D459E" w:rsidRPr="00855FD4" w:rsidRDefault="002D459E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37%</w:t>
            </w:r>
          </w:p>
        </w:tc>
      </w:tr>
      <w:tr w:rsidR="002D459E" w:rsidRPr="00855FD4" w:rsidTr="00695768">
        <w:trPr>
          <w:trHeight w:val="300"/>
        </w:trPr>
        <w:tc>
          <w:tcPr>
            <w:tcW w:w="2852" w:type="dxa"/>
            <w:shd w:val="clear" w:color="DBE5F1" w:fill="auto"/>
            <w:noWrap/>
            <w:vAlign w:val="bottom"/>
            <w:hideMark/>
          </w:tcPr>
          <w:p w:rsidR="002D459E" w:rsidRPr="00855FD4" w:rsidRDefault="002D459E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гимназия</w:t>
            </w:r>
          </w:p>
        </w:tc>
        <w:tc>
          <w:tcPr>
            <w:tcW w:w="4253" w:type="dxa"/>
            <w:shd w:val="clear" w:color="DBE5F1" w:fill="auto"/>
            <w:noWrap/>
            <w:vAlign w:val="bottom"/>
            <w:hideMark/>
          </w:tcPr>
          <w:p w:rsidR="002D459E" w:rsidRPr="00855FD4" w:rsidRDefault="002D459E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2835" w:type="dxa"/>
            <w:shd w:val="clear" w:color="DBE5F1" w:fill="auto"/>
          </w:tcPr>
          <w:p w:rsidR="002D459E" w:rsidRPr="00855FD4" w:rsidRDefault="002D459E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5%</w:t>
            </w:r>
          </w:p>
        </w:tc>
      </w:tr>
      <w:tr w:rsidR="002D459E" w:rsidRPr="00855FD4" w:rsidTr="00695768">
        <w:trPr>
          <w:trHeight w:val="300"/>
        </w:trPr>
        <w:tc>
          <w:tcPr>
            <w:tcW w:w="2852" w:type="dxa"/>
            <w:shd w:val="clear" w:color="DBE5F1" w:fill="auto"/>
            <w:noWrap/>
            <w:vAlign w:val="bottom"/>
            <w:hideMark/>
          </w:tcPr>
          <w:p w:rsidR="002D459E" w:rsidRPr="00855FD4" w:rsidRDefault="002D459E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с УИОП</w:t>
            </w:r>
          </w:p>
        </w:tc>
        <w:tc>
          <w:tcPr>
            <w:tcW w:w="4253" w:type="dxa"/>
            <w:shd w:val="clear" w:color="DBE5F1" w:fill="auto"/>
            <w:noWrap/>
            <w:vAlign w:val="bottom"/>
            <w:hideMark/>
          </w:tcPr>
          <w:p w:rsidR="002D459E" w:rsidRPr="00855FD4" w:rsidRDefault="002D459E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2835" w:type="dxa"/>
            <w:shd w:val="clear" w:color="DBE5F1" w:fill="auto"/>
          </w:tcPr>
          <w:p w:rsidR="002D459E" w:rsidRPr="00855FD4" w:rsidRDefault="002D459E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5%</w:t>
            </w:r>
          </w:p>
        </w:tc>
      </w:tr>
      <w:tr w:rsidR="004C7578" w:rsidRPr="00855FD4" w:rsidTr="00695768">
        <w:trPr>
          <w:trHeight w:val="300"/>
        </w:trPr>
        <w:tc>
          <w:tcPr>
            <w:tcW w:w="2852" w:type="dxa"/>
            <w:shd w:val="clear" w:color="DBE5F1" w:fill="auto"/>
            <w:noWrap/>
            <w:vAlign w:val="bottom"/>
            <w:hideMark/>
          </w:tcPr>
          <w:p w:rsidR="004C7578" w:rsidRPr="00855FD4" w:rsidRDefault="0011647D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ПУ МОН СО</w:t>
            </w:r>
          </w:p>
        </w:tc>
        <w:tc>
          <w:tcPr>
            <w:tcW w:w="4253" w:type="dxa"/>
            <w:shd w:val="clear" w:color="DBE5F1" w:fill="auto"/>
            <w:noWrap/>
            <w:vAlign w:val="bottom"/>
            <w:hideMark/>
          </w:tcPr>
          <w:p w:rsidR="004C7578" w:rsidRPr="00855FD4" w:rsidRDefault="004C7578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1481</w:t>
            </w:r>
            <w:r w:rsidR="0086413A" w:rsidRPr="00855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</w:t>
            </w:r>
            <w:r w:rsidR="0017537B" w:rsidRPr="00855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из 1645 чел</w:t>
            </w:r>
            <w:r w:rsidR="0086413A" w:rsidRPr="00855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835" w:type="dxa"/>
            <w:shd w:val="clear" w:color="DBE5F1" w:fill="auto"/>
          </w:tcPr>
          <w:p w:rsidR="004C7578" w:rsidRPr="00855FD4" w:rsidRDefault="004452C6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90 %</w:t>
            </w:r>
          </w:p>
        </w:tc>
      </w:tr>
    </w:tbl>
    <w:p w:rsidR="006C7FB2" w:rsidRDefault="0094142E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Диаграмма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316C40" w:rsidRDefault="0094142E" w:rsidP="0031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142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276975" cy="2066925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0BBC" w:rsidRPr="006C7FB2" w:rsidRDefault="00316C40" w:rsidP="0031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E0BBC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следует из </w:t>
      </w:r>
      <w:r w:rsidR="00367150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представленных </w:t>
      </w:r>
      <w:r w:rsidR="008E0BBC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данных, у</w:t>
      </w:r>
      <w:r w:rsidR="005A4696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частниками РКР стали 90% обучающихся в 6 классах. </w:t>
      </w:r>
      <w:r w:rsidR="004452C6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Наибольшее количество учащихся (</w:t>
      </w:r>
      <w:r w:rsidR="008E0BBC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35FFB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E0BBC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ш</w:t>
      </w:r>
      <w:r w:rsidR="005A4696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естиклассников</w:t>
      </w:r>
      <w:r w:rsidR="004452C6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E0BBC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A4696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5E83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выполнявших </w:t>
      </w:r>
      <w:r w:rsidR="005A4696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КР</w:t>
      </w:r>
      <w:r w:rsidR="008E0BBC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A4696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0BBC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учатся в средних общеобразовательных школах.</w:t>
      </w:r>
      <w:r w:rsidR="00A75E83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C7FB2" w:rsidRDefault="006C7FB2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13A" w:rsidRPr="006C7FB2" w:rsidRDefault="00D809A3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выполнения РКР.</w:t>
      </w:r>
    </w:p>
    <w:p w:rsidR="00D809A3" w:rsidRPr="006C7FB2" w:rsidRDefault="00D809A3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FB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- по </w:t>
      </w:r>
      <w:r w:rsidR="004E7F26" w:rsidRPr="006C7FB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типам</w:t>
      </w:r>
      <w:r w:rsidRPr="006C7FB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ОО</w:t>
      </w:r>
      <w:r w:rsidR="0058697A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9923" w:type="dxa"/>
        <w:tblInd w:w="108" w:type="dxa"/>
        <w:tblLayout w:type="fixed"/>
        <w:tblLook w:val="04A0"/>
      </w:tblPr>
      <w:tblGrid>
        <w:gridCol w:w="2694"/>
        <w:gridCol w:w="2409"/>
        <w:gridCol w:w="2407"/>
        <w:gridCol w:w="2413"/>
      </w:tblGrid>
      <w:tr w:rsidR="007A0371" w:rsidRPr="00855FD4" w:rsidTr="00417466">
        <w:trPr>
          <w:trHeight w:val="300"/>
        </w:trPr>
        <w:tc>
          <w:tcPr>
            <w:tcW w:w="2694" w:type="dxa"/>
            <w:shd w:val="clear" w:color="DBE5F1" w:fill="DBE5F1"/>
            <w:noWrap/>
            <w:vAlign w:val="center"/>
            <w:hideMark/>
          </w:tcPr>
          <w:p w:rsidR="007A0371" w:rsidRPr="00855FD4" w:rsidRDefault="007A0371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тип ОО</w:t>
            </w:r>
          </w:p>
        </w:tc>
        <w:tc>
          <w:tcPr>
            <w:tcW w:w="2409" w:type="dxa"/>
            <w:shd w:val="clear" w:color="DBE5F1" w:fill="DBE5F1"/>
            <w:noWrap/>
            <w:vAlign w:val="center"/>
            <w:hideMark/>
          </w:tcPr>
          <w:p w:rsidR="007A0371" w:rsidRPr="00855FD4" w:rsidRDefault="007A0371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Количество участников РКР</w:t>
            </w:r>
          </w:p>
        </w:tc>
        <w:tc>
          <w:tcPr>
            <w:tcW w:w="2407" w:type="dxa"/>
            <w:shd w:val="clear" w:color="DBE5F1" w:fill="DBE5F1"/>
            <w:vAlign w:val="center"/>
          </w:tcPr>
          <w:p w:rsidR="007A0371" w:rsidRPr="00855FD4" w:rsidRDefault="007A0371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Средний балл</w:t>
            </w:r>
          </w:p>
        </w:tc>
        <w:tc>
          <w:tcPr>
            <w:tcW w:w="2413" w:type="dxa"/>
            <w:shd w:val="clear" w:color="DBE5F1" w:fill="DBE5F1"/>
            <w:noWrap/>
            <w:vAlign w:val="center"/>
            <w:hideMark/>
          </w:tcPr>
          <w:p w:rsidR="007A0371" w:rsidRPr="00855FD4" w:rsidRDefault="007A0371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55F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Средний</w:t>
            </w:r>
            <w:proofErr w:type="gramEnd"/>
            <w:r w:rsidRPr="00855F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% выполнения РКР</w:t>
            </w:r>
          </w:p>
        </w:tc>
      </w:tr>
      <w:tr w:rsidR="007A0371" w:rsidRPr="00855FD4" w:rsidTr="00417466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A0371" w:rsidRPr="00855FD4" w:rsidRDefault="007A0371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гимназия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A0371" w:rsidRPr="00855FD4" w:rsidRDefault="007A0371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2407" w:type="dxa"/>
          </w:tcPr>
          <w:p w:rsidR="007A0371" w:rsidRPr="00855FD4" w:rsidRDefault="007A0371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A0371" w:rsidRPr="00855FD4" w:rsidRDefault="007A0371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57,8</w:t>
            </w:r>
          </w:p>
        </w:tc>
      </w:tr>
      <w:tr w:rsidR="007A0371" w:rsidRPr="00855FD4" w:rsidTr="00417466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A0371" w:rsidRPr="00855FD4" w:rsidRDefault="007A0371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СОШ с УИОП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A0371" w:rsidRPr="00855FD4" w:rsidRDefault="007A0371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2407" w:type="dxa"/>
          </w:tcPr>
          <w:p w:rsidR="007A0371" w:rsidRPr="00855FD4" w:rsidRDefault="007A0371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A0371" w:rsidRPr="00855FD4" w:rsidRDefault="007A0371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56,9</w:t>
            </w:r>
          </w:p>
        </w:tc>
      </w:tr>
      <w:tr w:rsidR="007A0371" w:rsidRPr="00855FD4" w:rsidTr="00417466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A0371" w:rsidRPr="00855FD4" w:rsidRDefault="007A0371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СОШ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A0371" w:rsidRPr="00855FD4" w:rsidRDefault="007A0371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799</w:t>
            </w:r>
          </w:p>
        </w:tc>
        <w:tc>
          <w:tcPr>
            <w:tcW w:w="2407" w:type="dxa"/>
          </w:tcPr>
          <w:p w:rsidR="007A0371" w:rsidRPr="00855FD4" w:rsidRDefault="007A0371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8,3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A0371" w:rsidRPr="00855FD4" w:rsidRDefault="007A0371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51,9</w:t>
            </w:r>
          </w:p>
        </w:tc>
      </w:tr>
      <w:tr w:rsidR="007A0371" w:rsidRPr="00855FD4" w:rsidTr="00417466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A0371" w:rsidRPr="00855FD4" w:rsidRDefault="007A0371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ООШ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7A0371" w:rsidRPr="00855FD4" w:rsidRDefault="007A0371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542</w:t>
            </w:r>
          </w:p>
        </w:tc>
        <w:tc>
          <w:tcPr>
            <w:tcW w:w="2407" w:type="dxa"/>
          </w:tcPr>
          <w:p w:rsidR="007A0371" w:rsidRPr="00855FD4" w:rsidRDefault="007A0371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7,7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7A0371" w:rsidRPr="00855FD4" w:rsidRDefault="007A0371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48,1</w:t>
            </w:r>
          </w:p>
        </w:tc>
      </w:tr>
      <w:tr w:rsidR="007A0371" w:rsidRPr="00855FD4" w:rsidTr="00417466">
        <w:trPr>
          <w:trHeight w:val="300"/>
        </w:trPr>
        <w:tc>
          <w:tcPr>
            <w:tcW w:w="2694" w:type="dxa"/>
            <w:shd w:val="clear" w:color="DBE5F1" w:fill="DBE5F1"/>
            <w:noWrap/>
            <w:vAlign w:val="bottom"/>
            <w:hideMark/>
          </w:tcPr>
          <w:p w:rsidR="007A0371" w:rsidRPr="00855FD4" w:rsidRDefault="0011647D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ПУ МОН СО</w:t>
            </w:r>
          </w:p>
        </w:tc>
        <w:tc>
          <w:tcPr>
            <w:tcW w:w="2409" w:type="dxa"/>
            <w:shd w:val="clear" w:color="DBE5F1" w:fill="DBE5F1"/>
            <w:noWrap/>
            <w:vAlign w:val="bottom"/>
            <w:hideMark/>
          </w:tcPr>
          <w:p w:rsidR="007A0371" w:rsidRPr="00855FD4" w:rsidRDefault="007A0371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1481</w:t>
            </w:r>
          </w:p>
        </w:tc>
        <w:tc>
          <w:tcPr>
            <w:tcW w:w="2407" w:type="dxa"/>
            <w:shd w:val="clear" w:color="DBE5F1" w:fill="DBE5F1"/>
          </w:tcPr>
          <w:p w:rsidR="007A0371" w:rsidRPr="00855FD4" w:rsidRDefault="007A0371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8,2</w:t>
            </w:r>
          </w:p>
        </w:tc>
        <w:tc>
          <w:tcPr>
            <w:tcW w:w="2413" w:type="dxa"/>
            <w:shd w:val="clear" w:color="DBE5F1" w:fill="DBE5F1"/>
            <w:noWrap/>
            <w:vAlign w:val="bottom"/>
            <w:hideMark/>
          </w:tcPr>
          <w:p w:rsidR="007A0371" w:rsidRPr="00855FD4" w:rsidRDefault="007A0371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51,0</w:t>
            </w:r>
          </w:p>
        </w:tc>
      </w:tr>
    </w:tbl>
    <w:p w:rsidR="001853E4" w:rsidRPr="006C7FB2" w:rsidRDefault="001853E4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Анализируя результаты 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учеников 6 классов школ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различных видов можно констатировать, что 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итоговые баллы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учащихся 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гимназии, школы с углубленным 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изучением отдельных предметов (в среднем более 9 баллов) положительно повлияли на общий результат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ПУ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853E4" w:rsidRDefault="001853E4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редний итоговый балл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ПУ 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 8,2 балла (мах = 16 баллов) и, соответственно, средний уровень выполнения РКР  – 51,0 %</w:t>
      </w:r>
    </w:p>
    <w:p w:rsidR="000E3204" w:rsidRDefault="000E3204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9645D" w:rsidRPr="006C7FB2" w:rsidRDefault="0039645D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FB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- по муниципалитетам</w:t>
      </w:r>
    </w:p>
    <w:tbl>
      <w:tblPr>
        <w:tblW w:w="9923" w:type="dxa"/>
        <w:tblInd w:w="108" w:type="dxa"/>
        <w:tblLayout w:type="fixed"/>
        <w:tblLook w:val="04A0"/>
      </w:tblPr>
      <w:tblGrid>
        <w:gridCol w:w="2694"/>
        <w:gridCol w:w="2456"/>
        <w:gridCol w:w="2363"/>
        <w:gridCol w:w="2410"/>
      </w:tblGrid>
      <w:tr w:rsidR="0039645D" w:rsidRPr="00855FD4" w:rsidTr="0013781D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center"/>
            <w:hideMark/>
          </w:tcPr>
          <w:p w:rsidR="0039645D" w:rsidRPr="00855FD4" w:rsidRDefault="0039645D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муниципалитет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center"/>
            <w:hideMark/>
          </w:tcPr>
          <w:p w:rsidR="0039645D" w:rsidRPr="00855FD4" w:rsidRDefault="0039645D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Количество участников РКР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vAlign w:val="center"/>
          </w:tcPr>
          <w:p w:rsidR="0039645D" w:rsidRPr="00855FD4" w:rsidRDefault="0039645D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Средний балл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center"/>
            <w:hideMark/>
          </w:tcPr>
          <w:p w:rsidR="0039645D" w:rsidRPr="00855FD4" w:rsidRDefault="0039645D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55F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Средний</w:t>
            </w:r>
            <w:proofErr w:type="gramEnd"/>
            <w:r w:rsidRPr="00855F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% выполнения РКР</w:t>
            </w:r>
          </w:p>
        </w:tc>
      </w:tr>
      <w:tr w:rsidR="0039645D" w:rsidRPr="00855FD4" w:rsidTr="0013781D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5D" w:rsidRPr="00855FD4" w:rsidRDefault="0039645D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г.о. Новокуйбышевск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5D" w:rsidRPr="00855FD4" w:rsidRDefault="0039645D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841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39645D" w:rsidRPr="00855FD4" w:rsidRDefault="0039645D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5D" w:rsidRPr="00855FD4" w:rsidRDefault="0039645D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53,3</w:t>
            </w:r>
          </w:p>
        </w:tc>
      </w:tr>
      <w:tr w:rsidR="0039645D" w:rsidRPr="00855FD4" w:rsidTr="0013781D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5D" w:rsidRPr="00855FD4" w:rsidRDefault="0039645D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м.р. Волжский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5D" w:rsidRPr="00855FD4" w:rsidRDefault="0039645D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640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39645D" w:rsidRPr="00855FD4" w:rsidRDefault="0039645D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5D" w:rsidRPr="00855FD4" w:rsidRDefault="0039645D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48,0</w:t>
            </w:r>
          </w:p>
        </w:tc>
      </w:tr>
      <w:tr w:rsidR="0039645D" w:rsidRPr="00855FD4" w:rsidTr="0013781D">
        <w:trPr>
          <w:trHeight w:val="300"/>
        </w:trPr>
        <w:tc>
          <w:tcPr>
            <w:tcW w:w="269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9645D" w:rsidRPr="00855FD4" w:rsidRDefault="0039645D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Общий итог</w:t>
            </w:r>
          </w:p>
        </w:tc>
        <w:tc>
          <w:tcPr>
            <w:tcW w:w="2456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9645D" w:rsidRPr="00855FD4" w:rsidRDefault="0039645D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1481</w:t>
            </w:r>
          </w:p>
        </w:tc>
        <w:tc>
          <w:tcPr>
            <w:tcW w:w="2363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</w:tcPr>
          <w:p w:rsidR="0039645D" w:rsidRPr="00855FD4" w:rsidRDefault="0039645D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8,2</w:t>
            </w:r>
          </w:p>
        </w:tc>
        <w:tc>
          <w:tcPr>
            <w:tcW w:w="241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39645D" w:rsidRPr="00855FD4" w:rsidRDefault="0039645D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51,0</w:t>
            </w:r>
          </w:p>
        </w:tc>
      </w:tr>
    </w:tbl>
    <w:p w:rsidR="000E3204" w:rsidRDefault="000E3204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45D" w:rsidRPr="006C7FB2" w:rsidRDefault="0039645D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уровень выполнения тестовых заданий по МА учащимися г. </w:t>
      </w:r>
      <w:proofErr w:type="spellStart"/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Нововокуйбышевска</w:t>
      </w:r>
      <w:proofErr w:type="spellEnd"/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53,3 %, муниципального района Волжский – 48,0 %. </w:t>
      </w:r>
    </w:p>
    <w:p w:rsidR="001853E4" w:rsidRDefault="001853E4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рассматривать </w:t>
      </w:r>
      <w:r w:rsidRPr="00AB5A88">
        <w:rPr>
          <w:rFonts w:ascii="Times New Roman" w:eastAsia="Times New Roman" w:hAnsi="Times New Roman" w:cs="Times New Roman"/>
          <w:sz w:val="26"/>
          <w:szCs w:val="26"/>
          <w:lang w:eastAsia="ru-RU"/>
        </w:rPr>
        <w:t>% выполнения тестовых заданий по видам ОО в разрезе муниципалитетов</w:t>
      </w:r>
      <w:r w:rsidR="00260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601F1" w:rsidRPr="006B32ED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Диаграмма 2</w:t>
      </w:r>
      <w:r w:rsidR="002601F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то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видно, что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Лучший результат (62,2%) </w:t>
      </w:r>
      <w:r w:rsidRPr="00A20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показали учащиеся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СРЕДНИХ ОУ</w:t>
      </w:r>
      <w:r w:rsidRPr="00A20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Новокуйбышевска, низкий – шестиклассники </w:t>
      </w:r>
      <w:r w:rsidR="002601F1" w:rsidRPr="002601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ОСНОВНЫХ</w:t>
      </w:r>
      <w:r w:rsidR="00260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ОУ</w:t>
      </w:r>
      <w:r w:rsidR="002601F1" w:rsidRPr="00A20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Новокуйбышевска (47,7 %)</w:t>
      </w:r>
      <w:r w:rsidR="00260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СРЕДНИХ </w:t>
      </w:r>
      <w:r w:rsidRPr="00A202B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20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м.р. Волжский (47,6%)</w:t>
      </w:r>
      <w:r w:rsidR="002601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0E3204" w:rsidRDefault="000E3204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7001" w:rsidRPr="006C7FB2" w:rsidRDefault="00EE7001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2ED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Диаграмма 2</w:t>
      </w:r>
    </w:p>
    <w:p w:rsidR="00EE7001" w:rsidRPr="006C7FB2" w:rsidRDefault="00EE7001" w:rsidP="0031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F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676650" cy="1800225"/>
            <wp:effectExtent l="19050" t="0" r="19050" b="0"/>
            <wp:docPr id="9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7F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457450" cy="1800225"/>
            <wp:effectExtent l="19050" t="0" r="19050" b="0"/>
            <wp:docPr id="10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02B2" w:rsidRDefault="00A202B2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D809A3" w:rsidRPr="00AF3F5F" w:rsidRDefault="00D809A3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AF3F5F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- по ОО </w:t>
      </w:r>
    </w:p>
    <w:p w:rsidR="00E058FD" w:rsidRPr="00A202B2" w:rsidRDefault="00E058FD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представленных диаграммах</w:t>
      </w:r>
      <w:r w:rsidRPr="00A20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показатели уровня выполнения заданий </w:t>
      </w:r>
      <w:r w:rsidR="002601F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A202B2">
        <w:rPr>
          <w:rFonts w:ascii="Times New Roman" w:eastAsia="Times New Roman" w:hAnsi="Times New Roman" w:cs="Times New Roman"/>
          <w:sz w:val="26"/>
          <w:szCs w:val="26"/>
          <w:lang w:eastAsia="ru-RU"/>
        </w:rPr>
        <w:t>КР в разрезе ОО рассматрива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</w:t>
      </w:r>
      <w:r w:rsidRPr="00A20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сравнении с аналогичным показателем по муниципалитету и по ПУ. </w:t>
      </w:r>
    </w:p>
    <w:p w:rsidR="001853E4" w:rsidRPr="006C7FB2" w:rsidRDefault="001853E4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уровень выполнения тестовых заданий по МА учащимися г. </w:t>
      </w:r>
      <w:proofErr w:type="spellStart"/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окуйбышевска</w:t>
      </w:r>
      <w:proofErr w:type="spellEnd"/>
      <w:r w:rsidR="00260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2601F1" w:rsidRPr="006B32ED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Диаграмма 3</w:t>
      </w:r>
      <w:r w:rsidR="002601F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53,3 %. Данный результат </w:t>
      </w:r>
      <w:r w:rsidRPr="00C05F7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выше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среднего по ПУ более чем на 2%.</w:t>
      </w:r>
    </w:p>
    <w:p w:rsidR="00E058FD" w:rsidRPr="006C7FB2" w:rsidRDefault="00E058FD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616" w:rsidRDefault="00D809A3" w:rsidP="00316C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2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Диаграмма</w:t>
      </w:r>
      <w:r w:rsidR="00417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7001" w:rsidRPr="006B32E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91616" w:rsidRPr="006C7F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353175" cy="1876425"/>
            <wp:effectExtent l="19050" t="0" r="9525" b="0"/>
            <wp:docPr id="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853E4" w:rsidRDefault="001853E4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выполнения тестовых заданий по МА учащимися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м.р.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Волжский </w:t>
      </w:r>
      <w:r w:rsidR="002601F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601F1" w:rsidRPr="006B3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Диаграмма </w:t>
      </w:r>
      <w:r w:rsidR="00260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48,0 %.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 </w:t>
      </w:r>
      <w:r w:rsidRPr="00C05F7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ниже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среднего по ПУ на 3%.</w:t>
      </w:r>
    </w:p>
    <w:p w:rsidR="001853E4" w:rsidRPr="00A202B2" w:rsidRDefault="001853E4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Причиной низкого % выполнения тестовой работы учащимися 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Волжский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низкие результаты (47,6 %) учащихся СРЕДНИХ ОУ Волжского района (</w:t>
      </w:r>
      <w:r w:rsidRPr="005570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ГБОУ СОШ с. </w:t>
      </w:r>
      <w:proofErr w:type="spellStart"/>
      <w:r w:rsidRPr="005570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Лопатино</w:t>
      </w:r>
      <w:proofErr w:type="spellEnd"/>
      <w:r w:rsidRPr="005570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"ОЦ"</w:t>
      </w:r>
      <w:r w:rsidRPr="00A202B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Pr="005570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36,1</w:t>
      </w:r>
      <w:r w:rsidRPr="00A202B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; </w:t>
      </w:r>
      <w:r w:rsidRPr="005570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ГБОУ СОШ с. Черноречье</w:t>
      </w:r>
      <w:r w:rsidRPr="00A202B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Pr="005570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36,1</w:t>
      </w:r>
      <w:r w:rsidRPr="00A202B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; </w:t>
      </w:r>
      <w:r w:rsidRPr="005570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ГБОУ СОШ с. Рождествено</w:t>
      </w:r>
      <w:r w:rsidRPr="00A202B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Pr="005570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39,8</w:t>
      </w:r>
      <w:r w:rsidRPr="00A202B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; </w:t>
      </w:r>
      <w:r w:rsidRPr="005570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ГБОУ СОШ с. Сухая Вязовка</w:t>
      </w:r>
      <w:r w:rsidRPr="00A202B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Pr="005570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41,3</w:t>
      </w:r>
      <w:r w:rsidRPr="00A202B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; </w:t>
      </w:r>
      <w:r w:rsidRPr="005570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ГБОУ СОШ пос. Просвет</w:t>
      </w:r>
      <w:r w:rsidRPr="00A202B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Pr="005570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41,8</w:t>
      </w:r>
      <w:r w:rsidRPr="00A202B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; </w:t>
      </w:r>
      <w:r w:rsidRPr="005570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ГБОУ СОШ п.г.т. Петра Дубрава</w:t>
      </w:r>
      <w:r w:rsidRPr="00A202B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Pr="005570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46,6</w:t>
      </w:r>
      <w:r w:rsidRPr="00A202B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  <w:proofErr w:type="gramEnd"/>
      <w:r w:rsidRPr="00A202B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Pr="005570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ГБОУ СОШ с. Дубовый Умет "ОЦ" </w:t>
      </w:r>
      <w:r w:rsidRPr="00A202B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Pr="005570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47,9</w:t>
      </w:r>
      <w:r w:rsidRPr="00A202B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1853E4" w:rsidRDefault="001853E4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2ED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Диаграмма 4</w:t>
      </w:r>
    </w:p>
    <w:p w:rsidR="00F91616" w:rsidRPr="006C7FB2" w:rsidRDefault="00F91616" w:rsidP="0031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F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353175" cy="2581275"/>
            <wp:effectExtent l="19050" t="0" r="9525" b="0"/>
            <wp:docPr id="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853E4" w:rsidRDefault="001853E4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3E4" w:rsidRPr="006C7FB2" w:rsidRDefault="002601F1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Ранжируя индивидуальные результаты </w:t>
      </w:r>
      <w:r w:rsidR="00FF1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ОУ</w:t>
      </w:r>
      <w:r w:rsidR="00FF1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Поволжского округа</w:t>
      </w:r>
      <w:r w:rsidR="001853E4">
        <w:rPr>
          <w:rFonts w:ascii="Times New Roman" w:eastAsia="Times New Roman" w:hAnsi="Times New Roman" w:cs="Times New Roman"/>
          <w:sz w:val="26"/>
          <w:szCs w:val="26"/>
          <w:lang w:eastAsia="ru-RU"/>
        </w:rPr>
        <w:t>, были выявлены школы – лидеры и аутсайдеры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6B3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Диаграмма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185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853E4" w:rsidRPr="00127CC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отметить, что индивидуальн</w:t>
      </w:r>
      <w:r w:rsidR="00417466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1853E4" w:rsidRPr="00127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53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</w:t>
      </w:r>
      <w:r w:rsidR="00417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53E4">
        <w:rPr>
          <w:rFonts w:ascii="Times New Roman" w:eastAsia="Times New Roman" w:hAnsi="Times New Roman" w:cs="Times New Roman"/>
          <w:sz w:val="26"/>
          <w:szCs w:val="26"/>
          <w:lang w:eastAsia="ru-RU"/>
        </w:rPr>
        <w:t>ОО не зависит от вида ОУ или от его местонахождения. Следовательно, о</w:t>
      </w:r>
      <w:r w:rsidR="001853E4" w:rsidRPr="00127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дним из </w:t>
      </w:r>
      <w:proofErr w:type="gramStart"/>
      <w:r w:rsidR="001853E4" w:rsidRPr="00127C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главных факторов, влияющих на </w:t>
      </w:r>
      <w:r w:rsidR="001853E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школы в рейтинге результатов являются</w:t>
      </w:r>
      <w:proofErr w:type="gramEnd"/>
      <w:r w:rsidR="00185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условия организации учебного процесса конкретным педагогом.</w:t>
      </w:r>
    </w:p>
    <w:p w:rsidR="00FF18EF" w:rsidRDefault="00FF18EF" w:rsidP="00FF18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AA7" w:rsidRDefault="007F5AA7" w:rsidP="00FF1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AA7" w:rsidRDefault="007F5AA7" w:rsidP="00FF1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AA7" w:rsidRDefault="007F5AA7" w:rsidP="00FF1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AA7" w:rsidRDefault="007F5AA7" w:rsidP="00FF1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AA7" w:rsidRDefault="007F5AA7" w:rsidP="00FF1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AA7" w:rsidRDefault="007F5AA7" w:rsidP="00FF1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AA7" w:rsidRDefault="007F5AA7" w:rsidP="00FF1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AA7" w:rsidRDefault="007F5AA7" w:rsidP="00FF1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3E4" w:rsidRPr="006C7FB2" w:rsidRDefault="001853E4" w:rsidP="00FF1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32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Диаграмма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D809A3" w:rsidRPr="006C7FB2" w:rsidRDefault="00D809A3" w:rsidP="0031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FB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353175" cy="3209925"/>
            <wp:effectExtent l="19050" t="0" r="9525" b="0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E3204" w:rsidRDefault="000E3204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113" w:rsidRPr="00586C1D" w:rsidRDefault="005C6690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6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="00586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586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пределени</w:t>
      </w:r>
      <w:r w:rsidR="00A72174" w:rsidRPr="00586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 </w:t>
      </w:r>
      <w:r w:rsidRPr="00586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уровня и качества подготовки по предмету</w:t>
      </w:r>
      <w:r w:rsidR="00A72174" w:rsidRPr="00586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C77C13" w:rsidRPr="006C7FB2" w:rsidRDefault="00C77C13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D56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получения информации об уровне успеваемости и качестве подготовки по 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была </w:t>
      </w:r>
      <w:r w:rsidRPr="00D56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использована методика выявления уровней подготовки, разработанная специалистами Федерального института педагогических измерений. 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проведенного </w:t>
      </w:r>
      <w:r w:rsidRPr="00D567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исследования первичных результатов учащихся 6 </w:t>
      </w:r>
      <w:proofErr w:type="spellStart"/>
      <w:r w:rsidRPr="00D5679B">
        <w:rPr>
          <w:rFonts w:ascii="Times New Roman" w:eastAsia="Times New Roman" w:hAnsi="Times New Roman" w:cs="Times New Roman"/>
          <w:sz w:val="26"/>
          <w:szCs w:val="26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выделены 4 уровня </w:t>
      </w:r>
      <w:r w:rsidRPr="00D5679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общеобразовательной подготовки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Start"/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низкий</w:t>
      </w:r>
      <w:proofErr w:type="gramEnd"/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удовлетворительный, хороший, высокий.</w:t>
      </w:r>
    </w:p>
    <w:tbl>
      <w:tblPr>
        <w:tblStyle w:val="a9"/>
        <w:tblpPr w:leftFromText="180" w:rightFromText="180" w:vertAnchor="text" w:horzAnchor="margin" w:tblpY="9"/>
        <w:tblW w:w="5000" w:type="pct"/>
        <w:tblLook w:val="04A0"/>
      </w:tblPr>
      <w:tblGrid>
        <w:gridCol w:w="2543"/>
        <w:gridCol w:w="1853"/>
        <w:gridCol w:w="1848"/>
        <w:gridCol w:w="3893"/>
      </w:tblGrid>
      <w:tr w:rsidR="007076A2" w:rsidRPr="00855FD4" w:rsidTr="00C77C13">
        <w:tc>
          <w:tcPr>
            <w:tcW w:w="1254" w:type="pct"/>
          </w:tcPr>
          <w:p w:rsidR="007076A2" w:rsidRPr="00855FD4" w:rsidRDefault="007076A2" w:rsidP="00316C4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 учебных достижений</w:t>
            </w:r>
          </w:p>
        </w:tc>
        <w:tc>
          <w:tcPr>
            <w:tcW w:w="914" w:type="pct"/>
          </w:tcPr>
          <w:p w:rsidR="007076A2" w:rsidRPr="00855FD4" w:rsidRDefault="007076A2" w:rsidP="00316C4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распределения тестовых баллов</w:t>
            </w:r>
          </w:p>
        </w:tc>
        <w:tc>
          <w:tcPr>
            <w:tcW w:w="912" w:type="pct"/>
          </w:tcPr>
          <w:p w:rsidR="007076A2" w:rsidRPr="00855FD4" w:rsidRDefault="007076A2" w:rsidP="00316C4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участников РКР, чел</w:t>
            </w:r>
          </w:p>
        </w:tc>
        <w:tc>
          <w:tcPr>
            <w:tcW w:w="1920" w:type="pct"/>
          </w:tcPr>
          <w:p w:rsidR="007076A2" w:rsidRPr="00855FD4" w:rsidRDefault="007076A2" w:rsidP="00316C4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(%) участников РКР, уровень </w:t>
            </w:r>
            <w:proofErr w:type="gramStart"/>
            <w:r w:rsidRPr="00855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выполнения</w:t>
            </w:r>
            <w:proofErr w:type="gramEnd"/>
            <w:r w:rsidRPr="00855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которых соответствует указанному диапазону</w:t>
            </w:r>
          </w:p>
        </w:tc>
      </w:tr>
      <w:tr w:rsidR="007076A2" w:rsidRPr="00855FD4" w:rsidTr="00C77C13">
        <w:tc>
          <w:tcPr>
            <w:tcW w:w="1254" w:type="pct"/>
          </w:tcPr>
          <w:p w:rsidR="007076A2" w:rsidRPr="00855FD4" w:rsidRDefault="007076A2" w:rsidP="00316C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низкий</w:t>
            </w:r>
          </w:p>
        </w:tc>
        <w:tc>
          <w:tcPr>
            <w:tcW w:w="914" w:type="pct"/>
          </w:tcPr>
          <w:p w:rsidR="007076A2" w:rsidRPr="00855FD4" w:rsidRDefault="007076A2" w:rsidP="00316C40">
            <w:pPr>
              <w:ind w:firstLine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0 % - 3</w:t>
            </w:r>
            <w:r w:rsidR="00D46FD9" w:rsidRPr="00855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855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</w:t>
            </w:r>
          </w:p>
        </w:tc>
        <w:tc>
          <w:tcPr>
            <w:tcW w:w="912" w:type="pct"/>
          </w:tcPr>
          <w:p w:rsidR="007076A2" w:rsidRPr="00855FD4" w:rsidRDefault="00D46FD9" w:rsidP="00316C40">
            <w:pPr>
              <w:ind w:firstLine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336</w:t>
            </w:r>
            <w:r w:rsidR="007076A2" w:rsidRPr="00855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</w:t>
            </w:r>
          </w:p>
        </w:tc>
        <w:tc>
          <w:tcPr>
            <w:tcW w:w="1920" w:type="pct"/>
          </w:tcPr>
          <w:p w:rsidR="007076A2" w:rsidRPr="00855FD4" w:rsidRDefault="007076A2" w:rsidP="00316C40">
            <w:pPr>
              <w:ind w:firstLine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77E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</w:t>
            </w:r>
            <w:r w:rsidRPr="00855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7076A2" w:rsidRPr="00855FD4" w:rsidTr="00C77C13">
        <w:tc>
          <w:tcPr>
            <w:tcW w:w="1254" w:type="pct"/>
          </w:tcPr>
          <w:p w:rsidR="007076A2" w:rsidRPr="00855FD4" w:rsidRDefault="007076A2" w:rsidP="00316C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удовлетворительный</w:t>
            </w:r>
          </w:p>
        </w:tc>
        <w:tc>
          <w:tcPr>
            <w:tcW w:w="914" w:type="pct"/>
          </w:tcPr>
          <w:p w:rsidR="007076A2" w:rsidRPr="00855FD4" w:rsidRDefault="007076A2" w:rsidP="00316C40">
            <w:pPr>
              <w:ind w:firstLine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D46FD9" w:rsidRPr="00855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855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% - </w:t>
            </w:r>
            <w:r w:rsidR="00D46FD9" w:rsidRPr="00855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  <w:r w:rsidRPr="00855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12" w:type="pct"/>
          </w:tcPr>
          <w:p w:rsidR="007076A2" w:rsidRPr="00855FD4" w:rsidRDefault="00D46FD9" w:rsidP="00316C40">
            <w:pPr>
              <w:ind w:firstLine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332</w:t>
            </w:r>
            <w:r w:rsidR="007076A2" w:rsidRPr="00855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</w:t>
            </w:r>
          </w:p>
        </w:tc>
        <w:tc>
          <w:tcPr>
            <w:tcW w:w="1920" w:type="pct"/>
          </w:tcPr>
          <w:p w:rsidR="007076A2" w:rsidRPr="00855FD4" w:rsidRDefault="00E77EE8" w:rsidP="00316C40">
            <w:pPr>
              <w:ind w:firstLine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22,4</w:t>
            </w:r>
            <w:r w:rsidR="007076A2" w:rsidRPr="00855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7076A2" w:rsidRPr="00855FD4" w:rsidTr="00C77C13">
        <w:tc>
          <w:tcPr>
            <w:tcW w:w="1254" w:type="pct"/>
          </w:tcPr>
          <w:p w:rsidR="007076A2" w:rsidRPr="00855FD4" w:rsidRDefault="007076A2" w:rsidP="00316C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хороший</w:t>
            </w:r>
          </w:p>
        </w:tc>
        <w:tc>
          <w:tcPr>
            <w:tcW w:w="914" w:type="pct"/>
          </w:tcPr>
          <w:p w:rsidR="007076A2" w:rsidRPr="00855FD4" w:rsidRDefault="00D46FD9" w:rsidP="00316C40">
            <w:pPr>
              <w:ind w:firstLine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  <w:r w:rsidR="007076A2" w:rsidRPr="00855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- 6</w:t>
            </w:r>
            <w:r w:rsidRPr="00855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076A2" w:rsidRPr="00855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12" w:type="pct"/>
          </w:tcPr>
          <w:p w:rsidR="007076A2" w:rsidRPr="00855FD4" w:rsidRDefault="00D46FD9" w:rsidP="00316C40">
            <w:pPr>
              <w:ind w:firstLine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328</w:t>
            </w:r>
            <w:r w:rsidR="007076A2" w:rsidRPr="00855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</w:t>
            </w:r>
          </w:p>
        </w:tc>
        <w:tc>
          <w:tcPr>
            <w:tcW w:w="1920" w:type="pct"/>
          </w:tcPr>
          <w:p w:rsidR="007076A2" w:rsidRPr="00855FD4" w:rsidRDefault="007076A2" w:rsidP="00316C40">
            <w:pPr>
              <w:ind w:firstLine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77E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55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,1 %</w:t>
            </w:r>
          </w:p>
        </w:tc>
      </w:tr>
      <w:tr w:rsidR="007076A2" w:rsidRPr="00855FD4" w:rsidTr="00C77C13">
        <w:tc>
          <w:tcPr>
            <w:tcW w:w="1254" w:type="pct"/>
          </w:tcPr>
          <w:p w:rsidR="007076A2" w:rsidRPr="00855FD4" w:rsidRDefault="007076A2" w:rsidP="00316C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</w:t>
            </w:r>
          </w:p>
        </w:tc>
        <w:tc>
          <w:tcPr>
            <w:tcW w:w="914" w:type="pct"/>
          </w:tcPr>
          <w:p w:rsidR="007076A2" w:rsidRPr="00855FD4" w:rsidRDefault="007076A2" w:rsidP="00316C40">
            <w:pPr>
              <w:ind w:firstLine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D46FD9" w:rsidRPr="00855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55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- 100%</w:t>
            </w:r>
          </w:p>
        </w:tc>
        <w:tc>
          <w:tcPr>
            <w:tcW w:w="912" w:type="pct"/>
          </w:tcPr>
          <w:p w:rsidR="007076A2" w:rsidRPr="00855FD4" w:rsidRDefault="00D46FD9" w:rsidP="00316C40">
            <w:pPr>
              <w:ind w:firstLine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5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485</w:t>
            </w:r>
            <w:r w:rsidR="007076A2" w:rsidRPr="00855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</w:t>
            </w:r>
          </w:p>
        </w:tc>
        <w:tc>
          <w:tcPr>
            <w:tcW w:w="1920" w:type="pct"/>
          </w:tcPr>
          <w:p w:rsidR="007076A2" w:rsidRPr="00855FD4" w:rsidRDefault="00E77EE8" w:rsidP="00316C40">
            <w:pPr>
              <w:ind w:firstLine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32,7</w:t>
            </w:r>
            <w:r w:rsidR="007076A2" w:rsidRPr="00855F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</w:tbl>
    <w:p w:rsidR="00DC06E0" w:rsidRDefault="00DC06E0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113" w:rsidRPr="006C7FB2" w:rsidRDefault="00CD1113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</w:t>
      </w:r>
      <w:r w:rsidR="00E058F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выделенными уровнями определены четыре группы </w:t>
      </w:r>
      <w:r w:rsidR="007076A2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учащихся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D1113" w:rsidRPr="006C7FB2" w:rsidRDefault="00CD1113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</w:t>
      </w:r>
      <w:r w:rsidR="007E785D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</w:t>
      </w:r>
      <w:r w:rsidR="007E785D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вошли </w:t>
      </w:r>
      <w:r w:rsidR="007E785D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77EE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E785D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77EE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E785D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(</w:t>
      </w:r>
      <w:r w:rsidR="00D46FD9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336</w:t>
      </w:r>
      <w:r w:rsidR="007E785D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чел) учащиеся с низким уровнем математической подготовки.</w:t>
      </w:r>
      <w:r w:rsidR="000E3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3204" w:rsidRPr="000E320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Учащиеся, не справившиеся с проверочной работой (а их 2</w:t>
      </w:r>
      <w:r w:rsidR="00E77EE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E3204" w:rsidRPr="000E32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%), имеют значительные пробелы в базовой математической подготовке.</w:t>
      </w:r>
    </w:p>
    <w:p w:rsidR="00C77C13" w:rsidRPr="006C7FB2" w:rsidRDefault="00C77C13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Удовлетворительный уровень характеризует результаты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2,4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% (332 чел) учеников Поволжского управления, которые обладают минимально достаточным объемом знаний, умений и навыков.</w:t>
      </w:r>
    </w:p>
    <w:p w:rsidR="00C77C13" w:rsidRPr="006C7FB2" w:rsidRDefault="00C77C13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Хороший уровень выполнения тестов РКР у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,1% (328 чел) учащихся  ПУ МОН </w:t>
      </w:r>
      <w:proofErr w:type="gramStart"/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77C13" w:rsidRPr="006C7FB2" w:rsidRDefault="00C77C13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В 4 группу вошли обучающиеся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(485 чел) с высоким уровнем подготовки по предмету, что свидетельствует о налич</w:t>
      </w:r>
      <w:proofErr w:type="gramStart"/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ии у у</w:t>
      </w:r>
      <w:proofErr w:type="gramEnd"/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ченика системных знаний и комплексных умений.</w:t>
      </w:r>
    </w:p>
    <w:p w:rsidR="003B02D6" w:rsidRDefault="003B02D6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7F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100 % выполнение заданий КР показали</w:t>
      </w:r>
      <w:r w:rsidR="008176A8" w:rsidRPr="006C7F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9</w:t>
      </w:r>
      <w:r w:rsidR="00252A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человек. </w:t>
      </w:r>
      <w:r w:rsidR="00252ABD" w:rsidRPr="00252A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Это</w:t>
      </w:r>
      <w:r w:rsidR="008176A8" w:rsidRPr="00252A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52A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учащи</w:t>
      </w:r>
      <w:r w:rsidR="00252ABD" w:rsidRPr="00252A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8176A8" w:rsidRPr="00252A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 школ</w:t>
      </w:r>
      <w:r w:rsidR="008176A8" w:rsidRPr="006C7F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176A8" w:rsidRPr="006C7F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3, № 5 "ОЦ", СОШ № 7 "ОЦ" с УИОП, СОШ №1 "ОЦ" пос. </w:t>
      </w:r>
      <w:proofErr w:type="spellStart"/>
      <w:r w:rsidR="008176A8" w:rsidRPr="006C7F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г.т</w:t>
      </w:r>
      <w:proofErr w:type="gramStart"/>
      <w:r w:rsidR="008176A8" w:rsidRPr="006C7F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.С</w:t>
      </w:r>
      <w:proofErr w:type="gramEnd"/>
      <w:r w:rsidR="008176A8" w:rsidRPr="006C7F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тройкерамика</w:t>
      </w:r>
      <w:proofErr w:type="spellEnd"/>
      <w:r w:rsidR="008176A8" w:rsidRPr="006C7F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СОШ пос. </w:t>
      </w:r>
      <w:proofErr w:type="spellStart"/>
      <w:r w:rsidR="008176A8" w:rsidRPr="006C7F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Черновский</w:t>
      </w:r>
      <w:proofErr w:type="spellEnd"/>
      <w:r w:rsidR="008176A8" w:rsidRPr="006C7F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СОШ с. </w:t>
      </w:r>
      <w:proofErr w:type="spellStart"/>
      <w:r w:rsidR="008176A8" w:rsidRPr="006C7F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Воскресенка</w:t>
      </w:r>
      <w:proofErr w:type="spellEnd"/>
    </w:p>
    <w:p w:rsidR="006B74C6" w:rsidRPr="002A62EB" w:rsidRDefault="006B74C6" w:rsidP="00316C4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EA5E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52ABD">
        <w:rPr>
          <w:rFonts w:ascii="Times New Roman" w:hAnsi="Times New Roman" w:cs="Times New Roman"/>
          <w:sz w:val="26"/>
          <w:szCs w:val="26"/>
        </w:rPr>
        <w:t>77</w:t>
      </w:r>
      <w:r w:rsidRPr="002A62EB">
        <w:rPr>
          <w:rFonts w:ascii="Times New Roman" w:hAnsi="Times New Roman" w:cs="Times New Roman"/>
          <w:sz w:val="26"/>
          <w:szCs w:val="26"/>
        </w:rPr>
        <w:t xml:space="preserve">,2 % обучающихся </w:t>
      </w:r>
      <w:r w:rsidR="002A62EB">
        <w:rPr>
          <w:rFonts w:ascii="Times New Roman" w:hAnsi="Times New Roman" w:cs="Times New Roman"/>
          <w:sz w:val="26"/>
          <w:szCs w:val="26"/>
        </w:rPr>
        <w:t>о</w:t>
      </w:r>
      <w:r w:rsidRPr="002A62EB">
        <w:rPr>
          <w:rFonts w:ascii="Times New Roman" w:hAnsi="Times New Roman" w:cs="Times New Roman"/>
          <w:sz w:val="26"/>
          <w:szCs w:val="26"/>
        </w:rPr>
        <w:t>своили обязательный минимум знаний по математике</w:t>
      </w:r>
      <w:r w:rsidR="002A62EB" w:rsidRPr="002A62EB">
        <w:rPr>
          <w:rFonts w:ascii="Times New Roman" w:hAnsi="Times New Roman" w:cs="Times New Roman"/>
          <w:sz w:val="26"/>
          <w:szCs w:val="26"/>
        </w:rPr>
        <w:t>. Из них</w:t>
      </w:r>
      <w:r w:rsidR="002A62EB">
        <w:rPr>
          <w:rFonts w:ascii="Times New Roman" w:hAnsi="Times New Roman" w:cs="Times New Roman"/>
          <w:sz w:val="26"/>
          <w:szCs w:val="26"/>
        </w:rPr>
        <w:t>,</w:t>
      </w:r>
      <w:r w:rsidR="002A62EB" w:rsidRPr="002A62EB">
        <w:rPr>
          <w:rFonts w:ascii="Times New Roman" w:hAnsi="Times New Roman" w:cs="Times New Roman"/>
          <w:sz w:val="26"/>
          <w:szCs w:val="26"/>
        </w:rPr>
        <w:t xml:space="preserve"> </w:t>
      </w:r>
      <w:r w:rsidRPr="002A62EB">
        <w:rPr>
          <w:rFonts w:ascii="Times New Roman" w:hAnsi="Times New Roman" w:cs="Times New Roman"/>
          <w:sz w:val="26"/>
          <w:szCs w:val="26"/>
        </w:rPr>
        <w:t>5</w:t>
      </w:r>
      <w:r w:rsidR="00252ABD">
        <w:rPr>
          <w:rFonts w:ascii="Times New Roman" w:hAnsi="Times New Roman" w:cs="Times New Roman"/>
          <w:sz w:val="26"/>
          <w:szCs w:val="26"/>
        </w:rPr>
        <w:t>4,8</w:t>
      </w:r>
      <w:r w:rsidRPr="002A62EB">
        <w:rPr>
          <w:rFonts w:ascii="Times New Roman" w:hAnsi="Times New Roman" w:cs="Times New Roman"/>
          <w:sz w:val="26"/>
          <w:szCs w:val="26"/>
        </w:rPr>
        <w:t xml:space="preserve">%, </w:t>
      </w:r>
      <w:r w:rsidR="002A62EB" w:rsidRPr="002A62EB">
        <w:rPr>
          <w:rFonts w:ascii="Times New Roman" w:hAnsi="Times New Roman" w:cs="Times New Roman"/>
          <w:sz w:val="26"/>
          <w:szCs w:val="26"/>
        </w:rPr>
        <w:t xml:space="preserve">наряду с достижением уровня обязательной подготовки, продемонстрировали владение алгебраическими умениями на уровне, превосходящем </w:t>
      </w:r>
      <w:proofErr w:type="gramStart"/>
      <w:r w:rsidR="002A62EB" w:rsidRPr="002A62EB">
        <w:rPr>
          <w:rFonts w:ascii="Times New Roman" w:hAnsi="Times New Roman" w:cs="Times New Roman"/>
          <w:sz w:val="26"/>
          <w:szCs w:val="26"/>
        </w:rPr>
        <w:t>обязательный</w:t>
      </w:r>
      <w:proofErr w:type="gramEnd"/>
      <w:r w:rsidR="002A62EB" w:rsidRPr="002A62EB">
        <w:rPr>
          <w:rFonts w:ascii="Times New Roman" w:hAnsi="Times New Roman" w:cs="Times New Roman"/>
          <w:sz w:val="26"/>
          <w:szCs w:val="26"/>
        </w:rPr>
        <w:t>. </w:t>
      </w:r>
      <w:r w:rsidR="00C1053F">
        <w:rPr>
          <w:rFonts w:ascii="Times New Roman" w:hAnsi="Times New Roman" w:cs="Times New Roman"/>
          <w:sz w:val="26"/>
          <w:szCs w:val="26"/>
        </w:rPr>
        <w:t>22</w:t>
      </w:r>
      <w:r w:rsidRPr="002A62EB">
        <w:rPr>
          <w:rFonts w:ascii="Times New Roman" w:hAnsi="Times New Roman" w:cs="Times New Roman"/>
          <w:sz w:val="26"/>
          <w:szCs w:val="26"/>
        </w:rPr>
        <w:t>,</w:t>
      </w:r>
      <w:r w:rsidR="00C1053F">
        <w:rPr>
          <w:rFonts w:ascii="Times New Roman" w:hAnsi="Times New Roman" w:cs="Times New Roman"/>
          <w:sz w:val="26"/>
          <w:szCs w:val="26"/>
        </w:rPr>
        <w:t>7</w:t>
      </w:r>
      <w:r w:rsidRPr="002A62EB">
        <w:rPr>
          <w:rFonts w:ascii="Times New Roman" w:hAnsi="Times New Roman" w:cs="Times New Roman"/>
          <w:sz w:val="26"/>
          <w:szCs w:val="26"/>
        </w:rPr>
        <w:t xml:space="preserve"> % обучающихся не справились с работой.</w:t>
      </w:r>
    </w:p>
    <w:p w:rsidR="00D809A3" w:rsidRPr="006C7FB2" w:rsidRDefault="003B02D6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C7F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</w:t>
      </w:r>
      <w:r w:rsidR="00D809A3" w:rsidRPr="006C7F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Анализ РКР по элементам содержания обучения математике</w:t>
      </w:r>
    </w:p>
    <w:p w:rsidR="004A4D95" w:rsidRDefault="00C77C13" w:rsidP="00316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основе индивидуальных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результатов шестиклассников выполнения заданий тестовой работы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спецификации КИМ б</w:t>
      </w:r>
      <w:r w:rsidRPr="006C7FB2">
        <w:rPr>
          <w:rFonts w:ascii="Times New Roman" w:hAnsi="Times New Roman" w:cs="Times New Roman"/>
          <w:sz w:val="26"/>
          <w:szCs w:val="26"/>
        </w:rPr>
        <w:t xml:space="preserve">ыло проведено исследование успешности освоения </w:t>
      </w:r>
      <w:r>
        <w:rPr>
          <w:rFonts w:ascii="Times New Roman" w:hAnsi="Times New Roman" w:cs="Times New Roman"/>
          <w:sz w:val="26"/>
          <w:szCs w:val="26"/>
        </w:rPr>
        <w:t>отдельных дидактических единиц</w:t>
      </w:r>
      <w:r w:rsidRPr="006C7FB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586A" w:rsidRDefault="0077586A" w:rsidP="00316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2ED">
        <w:rPr>
          <w:rFonts w:ascii="Times New Roman" w:hAnsi="Times New Roman" w:cs="Times New Roman"/>
          <w:sz w:val="26"/>
          <w:szCs w:val="26"/>
        </w:rPr>
        <w:t xml:space="preserve">Диаграмма </w:t>
      </w:r>
      <w:r w:rsidR="002601F1">
        <w:rPr>
          <w:rFonts w:ascii="Times New Roman" w:hAnsi="Times New Roman" w:cs="Times New Roman"/>
          <w:sz w:val="26"/>
          <w:szCs w:val="26"/>
        </w:rPr>
        <w:t>6</w:t>
      </w:r>
    </w:p>
    <w:p w:rsidR="00FF18EF" w:rsidRDefault="00FF18EF" w:rsidP="00FF18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8E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52515" cy="3429000"/>
            <wp:effectExtent l="19050" t="0" r="1968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A4D95" w:rsidRPr="006C7FB2" w:rsidRDefault="004A4D95" w:rsidP="00316C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62EB" w:rsidRDefault="002A62EB" w:rsidP="00316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647D" w:rsidRDefault="0011647D" w:rsidP="00316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FB2">
        <w:rPr>
          <w:rFonts w:ascii="Times New Roman" w:hAnsi="Times New Roman" w:cs="Times New Roman"/>
          <w:sz w:val="26"/>
          <w:szCs w:val="26"/>
        </w:rPr>
        <w:t>На графике</w:t>
      </w:r>
      <w:r w:rsidR="002601F1">
        <w:rPr>
          <w:rFonts w:ascii="Times New Roman" w:hAnsi="Times New Roman" w:cs="Times New Roman"/>
          <w:sz w:val="26"/>
          <w:szCs w:val="26"/>
        </w:rPr>
        <w:t xml:space="preserve"> (</w:t>
      </w:r>
      <w:r w:rsidR="002601F1" w:rsidRPr="006B32ED">
        <w:rPr>
          <w:rFonts w:ascii="Times New Roman" w:hAnsi="Times New Roman" w:cs="Times New Roman"/>
          <w:sz w:val="26"/>
          <w:szCs w:val="26"/>
        </w:rPr>
        <w:t xml:space="preserve">Диаграмма </w:t>
      </w:r>
      <w:r w:rsidR="002601F1">
        <w:rPr>
          <w:rFonts w:ascii="Times New Roman" w:hAnsi="Times New Roman" w:cs="Times New Roman"/>
          <w:sz w:val="26"/>
          <w:szCs w:val="26"/>
        </w:rPr>
        <w:t xml:space="preserve">6) </w:t>
      </w:r>
      <w:r w:rsidRPr="006C7FB2">
        <w:rPr>
          <w:rFonts w:ascii="Times New Roman" w:hAnsi="Times New Roman" w:cs="Times New Roman"/>
          <w:sz w:val="26"/>
          <w:szCs w:val="26"/>
        </w:rPr>
        <w:t xml:space="preserve">хорошо видно, какие темы </w:t>
      </w:r>
      <w:r w:rsidRPr="0011647D">
        <w:rPr>
          <w:rFonts w:ascii="Times New Roman" w:hAnsi="Times New Roman" w:cs="Times New Roman"/>
          <w:sz w:val="26"/>
          <w:szCs w:val="26"/>
          <w:u w:val="single"/>
        </w:rPr>
        <w:t>отработаны лучше</w:t>
      </w:r>
    </w:p>
    <w:p w:rsidR="002A62EB" w:rsidRPr="006C7FB2" w:rsidRDefault="0011647D" w:rsidP="00316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FB2">
        <w:rPr>
          <w:rFonts w:ascii="Times New Roman" w:hAnsi="Times New Roman" w:cs="Times New Roman"/>
          <w:sz w:val="26"/>
          <w:szCs w:val="26"/>
        </w:rPr>
        <w:t>Высокие результаты решения этих задач объясняются, очевидно, соответствующей расстановкой акцентов в обучении, ориентированной, с одной стороны, на успешное прохождение итоговой аттестации (включение заданий на основное свойство дробей и деление обыкновенных дробей), с другой стороны, на преобладание алгоритмической составляющей в методике преподавания математики</w:t>
      </w:r>
    </w:p>
    <w:p w:rsidR="002A62EB" w:rsidRDefault="002A62EB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647D" w:rsidRPr="0011647D" w:rsidRDefault="00D046B4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Такие темы, как</w:t>
      </w:r>
      <w:r w:rsidR="00B352DD"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Сложение и вычитание смешанных чисел;  Сравнение чисел; Окружность. Длина окружности;  Определение угла. Нахождение среднего арифметического </w:t>
      </w:r>
      <w:r w:rsidR="0011647D" w:rsidRPr="001164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можно считать западающими</w:t>
      </w:r>
    </w:p>
    <w:p w:rsidR="0011647D" w:rsidRPr="006C7FB2" w:rsidRDefault="0011647D" w:rsidP="00316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FB2">
        <w:rPr>
          <w:rFonts w:ascii="Times New Roman" w:hAnsi="Times New Roman" w:cs="Times New Roman"/>
          <w:sz w:val="26"/>
          <w:szCs w:val="26"/>
        </w:rPr>
        <w:t xml:space="preserve">Пропедевтика начальных геометрических сведений в следующих заданиях </w:t>
      </w:r>
    </w:p>
    <w:p w:rsidR="0011647D" w:rsidRPr="006C7FB2" w:rsidRDefault="0011647D" w:rsidP="00316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FB2">
        <w:rPr>
          <w:rFonts w:ascii="Times New Roman" w:hAnsi="Times New Roman" w:cs="Times New Roman"/>
          <w:sz w:val="26"/>
          <w:szCs w:val="26"/>
        </w:rPr>
        <w:t>- окружность; длина окружности 32%;</w:t>
      </w:r>
    </w:p>
    <w:p w:rsidR="0011647D" w:rsidRPr="006C7FB2" w:rsidRDefault="0011647D" w:rsidP="00316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FB2">
        <w:rPr>
          <w:rFonts w:ascii="Times New Roman" w:hAnsi="Times New Roman" w:cs="Times New Roman"/>
          <w:sz w:val="26"/>
          <w:szCs w:val="26"/>
        </w:rPr>
        <w:t>- определение угла, нахождение среднего арифметического 22%.</w:t>
      </w:r>
    </w:p>
    <w:p w:rsidR="0011647D" w:rsidRPr="006C7FB2" w:rsidRDefault="0011647D" w:rsidP="00316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FB2">
        <w:rPr>
          <w:rFonts w:ascii="Times New Roman" w:hAnsi="Times New Roman" w:cs="Times New Roman"/>
          <w:sz w:val="26"/>
          <w:szCs w:val="26"/>
        </w:rPr>
        <w:lastRenderedPageBreak/>
        <w:t>показывает неудовлетворительные результаты, которые повлекут за собой проблемы при изучении курса геометрии 7 класса.</w:t>
      </w:r>
    </w:p>
    <w:p w:rsidR="0011647D" w:rsidRPr="006C7FB2" w:rsidRDefault="0011647D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выполнения тестовых заданий показала, что учащиеся имеют более высокие результаты в применении алгоритмов и процедур, и, результаты явно ниже при проверке понимания содержательного смысла математических понятий и при решении задач.</w:t>
      </w:r>
    </w:p>
    <w:p w:rsidR="00582F46" w:rsidRPr="006C7FB2" w:rsidRDefault="004D6108" w:rsidP="00316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FB2">
        <w:rPr>
          <w:rFonts w:ascii="Times New Roman" w:hAnsi="Times New Roman" w:cs="Times New Roman"/>
          <w:sz w:val="26"/>
          <w:szCs w:val="26"/>
        </w:rPr>
        <w:t xml:space="preserve">Результаты выполнения региональной контрольной </w:t>
      </w:r>
      <w:r w:rsidR="00582F46" w:rsidRPr="006C7FB2">
        <w:rPr>
          <w:rFonts w:ascii="Times New Roman" w:hAnsi="Times New Roman" w:cs="Times New Roman"/>
          <w:sz w:val="26"/>
          <w:szCs w:val="26"/>
        </w:rPr>
        <w:t xml:space="preserve">работы показали, что учащиеся </w:t>
      </w:r>
      <w:r w:rsidRPr="006C7FB2">
        <w:rPr>
          <w:rFonts w:ascii="Times New Roman" w:hAnsi="Times New Roman" w:cs="Times New Roman"/>
          <w:sz w:val="26"/>
          <w:szCs w:val="26"/>
        </w:rPr>
        <w:t xml:space="preserve">владеют базовыми математическими умениями, знакомы  с алгоритмами решения задач того или иного типа. </w:t>
      </w:r>
    </w:p>
    <w:p w:rsidR="00461B4A" w:rsidRDefault="00461B4A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01F1" w:rsidRDefault="002601F1" w:rsidP="00316C40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DC5440" w:rsidRPr="00261975" w:rsidRDefault="0011647D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  <w:specVanish/>
        </w:rPr>
      </w:pPr>
      <w:r w:rsidRPr="002619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II</w:t>
      </w:r>
      <w:r w:rsidR="00A15248" w:rsidRPr="002619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 </w:t>
      </w:r>
    </w:p>
    <w:p w:rsidR="00042F0F" w:rsidRPr="00261975" w:rsidRDefault="00042F0F" w:rsidP="00316C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19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 РКР по истории в 9 классах</w:t>
      </w:r>
      <w:r w:rsidR="00105E6E" w:rsidRPr="002619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05E6E" w:rsidRPr="00261975">
        <w:rPr>
          <w:rFonts w:ascii="Times New Roman" w:eastAsia="Times New Roman" w:hAnsi="Times New Roman" w:cs="Times New Roman"/>
          <w:sz w:val="26"/>
          <w:szCs w:val="26"/>
          <w:lang w:eastAsia="ru-RU"/>
        </w:rPr>
        <w:t>(раздел «Великая Отечественная война»)</w:t>
      </w:r>
      <w:r w:rsidRPr="002619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2B4CFB" w:rsidRPr="00261975" w:rsidRDefault="002B4CFB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05E6E" w:rsidRPr="00261975" w:rsidRDefault="00105E6E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19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Формат и особенности РКР</w:t>
      </w:r>
    </w:p>
    <w:p w:rsidR="00105E6E" w:rsidRPr="00261975" w:rsidRDefault="00105E6E" w:rsidP="00316C40">
      <w:pPr>
        <w:spacing w:after="0" w:line="240" w:lineRule="auto"/>
        <w:ind w:left="1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975">
        <w:rPr>
          <w:rFonts w:ascii="Times New Roman" w:eastAsia="Times New Roman" w:hAnsi="Times New Roman" w:cs="Times New Roman"/>
          <w:sz w:val="26"/>
          <w:szCs w:val="26"/>
          <w:lang w:eastAsia="ru-RU"/>
        </w:rPr>
        <w:t>1.  На выполнение РКР отводилось 40 минут.</w:t>
      </w:r>
    </w:p>
    <w:p w:rsidR="00105E6E" w:rsidRPr="00261975" w:rsidRDefault="00105E6E" w:rsidP="00316C40">
      <w:pPr>
        <w:spacing w:after="0" w:line="240" w:lineRule="auto"/>
        <w:ind w:left="1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26197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по ИС-9 по разделу «Великая Отечественная война» содержала 18 заданий: - 9 заданий с выбором ответа из четырех предложенных; - 4 задания на выбор и запись нескольких правильных ответов из предложенного перечня ответов; - 6 заданий на определение по указанным признакам и запись в виде слова (словосочетания) термина, названия, имени, века, года и т.п.</w:t>
      </w:r>
      <w:proofErr w:type="gramEnd"/>
      <w:r w:rsidRPr="00261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Максимальное количество баллов, которое мог получить </w:t>
      </w:r>
      <w:proofErr w:type="gramStart"/>
      <w:r w:rsidRPr="0026197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тестируемый</w:t>
      </w:r>
      <w:proofErr w:type="gramEnd"/>
      <w:r w:rsidRPr="00261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выполнение всей работы – 18.</w:t>
      </w:r>
    </w:p>
    <w:p w:rsidR="00126089" w:rsidRPr="00261975" w:rsidRDefault="00126089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2F0F" w:rsidRPr="00261975" w:rsidRDefault="00042F0F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19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  Участники РКР.</w:t>
      </w:r>
    </w:p>
    <w:p w:rsidR="00042F0F" w:rsidRPr="00261975" w:rsidRDefault="00042F0F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97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РКР по истории участвовало 88 % учеников 9 классов всех 38 ОО ПУ. Состав участников по группам образовательных учреждений показан в Таблице и на диаграмме 1.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2"/>
        <w:gridCol w:w="3790"/>
        <w:gridCol w:w="3297"/>
      </w:tblGrid>
      <w:tr w:rsidR="002B4CFB" w:rsidRPr="00261975" w:rsidTr="0013781D">
        <w:trPr>
          <w:trHeight w:val="367"/>
        </w:trPr>
        <w:tc>
          <w:tcPr>
            <w:tcW w:w="28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FB" w:rsidRPr="00261975" w:rsidRDefault="002B4CFB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тип ОО</w:t>
            </w:r>
          </w:p>
        </w:tc>
        <w:tc>
          <w:tcPr>
            <w:tcW w:w="37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FB" w:rsidRPr="00261975" w:rsidRDefault="002B4CFB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Количество участников РКР</w:t>
            </w:r>
          </w:p>
        </w:tc>
        <w:tc>
          <w:tcPr>
            <w:tcW w:w="32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FB" w:rsidRPr="00261975" w:rsidRDefault="002B4CFB" w:rsidP="00316C40">
            <w:pPr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Cs/>
                <w:kern w:val="24"/>
                <w:sz w:val="26"/>
                <w:szCs w:val="26"/>
                <w:lang w:eastAsia="ru-RU"/>
              </w:rPr>
              <w:t>% участников РКР</w:t>
            </w:r>
          </w:p>
        </w:tc>
      </w:tr>
      <w:tr w:rsidR="002B4CFB" w:rsidRPr="00261975" w:rsidTr="00105E6E">
        <w:trPr>
          <w:trHeight w:val="189"/>
        </w:trPr>
        <w:tc>
          <w:tcPr>
            <w:tcW w:w="28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FB" w:rsidRPr="00261975" w:rsidRDefault="002B4CFB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гимназия</w:t>
            </w:r>
          </w:p>
        </w:tc>
        <w:tc>
          <w:tcPr>
            <w:tcW w:w="37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FB" w:rsidRPr="00261975" w:rsidRDefault="002B4CFB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32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FB" w:rsidRPr="00261975" w:rsidRDefault="002B4CFB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6%</w:t>
            </w:r>
          </w:p>
        </w:tc>
      </w:tr>
      <w:tr w:rsidR="002B4CFB" w:rsidRPr="00261975" w:rsidTr="0013781D">
        <w:trPr>
          <w:trHeight w:val="266"/>
        </w:trPr>
        <w:tc>
          <w:tcPr>
            <w:tcW w:w="28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FB" w:rsidRPr="00261975" w:rsidRDefault="002B4CFB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ООШ</w:t>
            </w:r>
          </w:p>
        </w:tc>
        <w:tc>
          <w:tcPr>
            <w:tcW w:w="37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FB" w:rsidRPr="00261975" w:rsidRDefault="002B4CFB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425</w:t>
            </w:r>
          </w:p>
        </w:tc>
        <w:tc>
          <w:tcPr>
            <w:tcW w:w="32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FB" w:rsidRPr="00261975" w:rsidRDefault="002B4CFB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34%</w:t>
            </w:r>
          </w:p>
        </w:tc>
      </w:tr>
      <w:tr w:rsidR="002B4CFB" w:rsidRPr="00261975" w:rsidTr="0013781D">
        <w:trPr>
          <w:trHeight w:val="229"/>
        </w:trPr>
        <w:tc>
          <w:tcPr>
            <w:tcW w:w="28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FB" w:rsidRPr="00261975" w:rsidRDefault="002B4CFB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СОШ</w:t>
            </w:r>
          </w:p>
        </w:tc>
        <w:tc>
          <w:tcPr>
            <w:tcW w:w="37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FB" w:rsidRPr="00261975" w:rsidRDefault="002B4CFB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669</w:t>
            </w:r>
          </w:p>
        </w:tc>
        <w:tc>
          <w:tcPr>
            <w:tcW w:w="32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FB" w:rsidRPr="00261975" w:rsidRDefault="002B4CFB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54%</w:t>
            </w:r>
          </w:p>
        </w:tc>
      </w:tr>
      <w:tr w:rsidR="002B4CFB" w:rsidRPr="00261975" w:rsidTr="0013781D">
        <w:trPr>
          <w:trHeight w:val="346"/>
        </w:trPr>
        <w:tc>
          <w:tcPr>
            <w:tcW w:w="28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FB" w:rsidRPr="00261975" w:rsidRDefault="002B4CFB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СОШ с УИОП</w:t>
            </w:r>
          </w:p>
        </w:tc>
        <w:tc>
          <w:tcPr>
            <w:tcW w:w="37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FB" w:rsidRPr="00261975" w:rsidRDefault="002B4CFB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32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FB" w:rsidRPr="00261975" w:rsidRDefault="002B4CFB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6%</w:t>
            </w:r>
          </w:p>
        </w:tc>
      </w:tr>
      <w:tr w:rsidR="002B4CFB" w:rsidRPr="00261975" w:rsidTr="0013781D">
        <w:trPr>
          <w:trHeight w:val="394"/>
        </w:trPr>
        <w:tc>
          <w:tcPr>
            <w:tcW w:w="28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FB" w:rsidRPr="00261975" w:rsidRDefault="002B4CFB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Общий итог</w:t>
            </w:r>
          </w:p>
        </w:tc>
        <w:tc>
          <w:tcPr>
            <w:tcW w:w="37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FB" w:rsidRPr="00261975" w:rsidRDefault="002B4CFB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  <w:t>1244</w:t>
            </w:r>
          </w:p>
        </w:tc>
        <w:tc>
          <w:tcPr>
            <w:tcW w:w="329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FB" w:rsidRPr="00261975" w:rsidRDefault="002B4CFB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Calibri" w:hAnsi="Times New Roman" w:cs="Times New Roman"/>
                <w:b/>
                <w:bCs/>
                <w:shadow/>
                <w:color w:val="000000"/>
                <w:kern w:val="24"/>
                <w:sz w:val="26"/>
                <w:szCs w:val="26"/>
                <w:lang w:eastAsia="ru-RU"/>
              </w:rPr>
              <w:t>88 %</w:t>
            </w:r>
          </w:p>
        </w:tc>
      </w:tr>
    </w:tbl>
    <w:p w:rsidR="00126089" w:rsidRPr="00261975" w:rsidRDefault="00126089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2F0F" w:rsidRPr="00261975" w:rsidRDefault="00042F0F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97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выполнения РКР.</w:t>
      </w:r>
    </w:p>
    <w:p w:rsidR="00042F0F" w:rsidRPr="00261975" w:rsidRDefault="00042F0F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97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- по </w:t>
      </w:r>
      <w:r w:rsidR="00BF7B7B" w:rsidRPr="0026197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типам</w:t>
      </w:r>
      <w:r w:rsidRPr="0026197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ОО</w:t>
      </w:r>
      <w:r w:rsidRPr="00261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DBE5F1" w:fill="auto"/>
        <w:tblLook w:val="04A0"/>
      </w:tblPr>
      <w:tblGrid>
        <w:gridCol w:w="1985"/>
        <w:gridCol w:w="2268"/>
        <w:gridCol w:w="2410"/>
        <w:gridCol w:w="3118"/>
      </w:tblGrid>
      <w:tr w:rsidR="009C19DA" w:rsidRPr="00261975" w:rsidTr="00417466">
        <w:trPr>
          <w:trHeight w:val="300"/>
        </w:trPr>
        <w:tc>
          <w:tcPr>
            <w:tcW w:w="1985" w:type="dxa"/>
            <w:shd w:val="clear" w:color="DBE5F1" w:fill="auto"/>
            <w:noWrap/>
            <w:vAlign w:val="center"/>
            <w:hideMark/>
          </w:tcPr>
          <w:p w:rsidR="009C19DA" w:rsidRPr="00261975" w:rsidRDefault="009C19DA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тип ОО</w:t>
            </w:r>
          </w:p>
        </w:tc>
        <w:tc>
          <w:tcPr>
            <w:tcW w:w="2268" w:type="dxa"/>
            <w:shd w:val="clear" w:color="DBE5F1" w:fill="auto"/>
            <w:noWrap/>
            <w:vAlign w:val="center"/>
            <w:hideMark/>
          </w:tcPr>
          <w:p w:rsidR="009C19DA" w:rsidRPr="00261975" w:rsidRDefault="009C19DA" w:rsidP="00316C4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Количество участников РКР</w:t>
            </w:r>
          </w:p>
        </w:tc>
        <w:tc>
          <w:tcPr>
            <w:tcW w:w="2410" w:type="dxa"/>
            <w:shd w:val="clear" w:color="DBE5F1" w:fill="auto"/>
            <w:vAlign w:val="center"/>
          </w:tcPr>
          <w:p w:rsidR="009C19DA" w:rsidRPr="00261975" w:rsidRDefault="009C19DA" w:rsidP="00316C4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Средний балл</w:t>
            </w:r>
          </w:p>
        </w:tc>
        <w:tc>
          <w:tcPr>
            <w:tcW w:w="3118" w:type="dxa"/>
            <w:shd w:val="clear" w:color="DBE5F1" w:fill="auto"/>
            <w:noWrap/>
            <w:vAlign w:val="center"/>
            <w:hideMark/>
          </w:tcPr>
          <w:p w:rsidR="00417466" w:rsidRDefault="009C19DA" w:rsidP="00316C4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Средний %</w:t>
            </w:r>
          </w:p>
          <w:p w:rsidR="009C19DA" w:rsidRPr="00261975" w:rsidRDefault="009C19DA" w:rsidP="00316C4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выполнения РКР</w:t>
            </w:r>
          </w:p>
        </w:tc>
      </w:tr>
      <w:tr w:rsidR="009C19DA" w:rsidRPr="00261975" w:rsidTr="00417466">
        <w:trPr>
          <w:trHeight w:val="300"/>
        </w:trPr>
        <w:tc>
          <w:tcPr>
            <w:tcW w:w="1985" w:type="dxa"/>
            <w:shd w:val="clear" w:color="DBE5F1" w:fill="auto"/>
            <w:noWrap/>
            <w:vAlign w:val="center"/>
            <w:hideMark/>
          </w:tcPr>
          <w:p w:rsidR="009C19DA" w:rsidRPr="00261975" w:rsidRDefault="009C19DA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гимназия</w:t>
            </w:r>
          </w:p>
        </w:tc>
        <w:tc>
          <w:tcPr>
            <w:tcW w:w="2268" w:type="dxa"/>
            <w:shd w:val="clear" w:color="DBE5F1" w:fill="auto"/>
            <w:noWrap/>
            <w:vAlign w:val="center"/>
            <w:hideMark/>
          </w:tcPr>
          <w:p w:rsidR="009C19DA" w:rsidRPr="00261975" w:rsidRDefault="009C19DA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2410" w:type="dxa"/>
            <w:shd w:val="clear" w:color="DBE5F1" w:fill="auto"/>
            <w:vAlign w:val="center"/>
          </w:tcPr>
          <w:p w:rsidR="009C19DA" w:rsidRPr="00261975" w:rsidRDefault="009C19DA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14,3</w:t>
            </w:r>
          </w:p>
        </w:tc>
        <w:tc>
          <w:tcPr>
            <w:tcW w:w="3118" w:type="dxa"/>
            <w:shd w:val="clear" w:color="DBE5F1" w:fill="auto"/>
            <w:noWrap/>
            <w:vAlign w:val="center"/>
            <w:hideMark/>
          </w:tcPr>
          <w:p w:rsidR="009C19DA" w:rsidRPr="00261975" w:rsidRDefault="009C19DA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79,2</w:t>
            </w:r>
          </w:p>
        </w:tc>
      </w:tr>
      <w:tr w:rsidR="009C19DA" w:rsidRPr="00261975" w:rsidTr="00417466">
        <w:trPr>
          <w:trHeight w:val="300"/>
        </w:trPr>
        <w:tc>
          <w:tcPr>
            <w:tcW w:w="1985" w:type="dxa"/>
            <w:shd w:val="clear" w:color="DBE5F1" w:fill="auto"/>
            <w:noWrap/>
            <w:vAlign w:val="center"/>
            <w:hideMark/>
          </w:tcPr>
          <w:p w:rsidR="009C19DA" w:rsidRPr="00261975" w:rsidRDefault="009C19DA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 с УИОП</w:t>
            </w:r>
          </w:p>
        </w:tc>
        <w:tc>
          <w:tcPr>
            <w:tcW w:w="2268" w:type="dxa"/>
            <w:shd w:val="clear" w:color="DBE5F1" w:fill="auto"/>
            <w:noWrap/>
            <w:vAlign w:val="center"/>
            <w:hideMark/>
          </w:tcPr>
          <w:p w:rsidR="009C19DA" w:rsidRPr="00261975" w:rsidRDefault="009C19DA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2410" w:type="dxa"/>
            <w:shd w:val="clear" w:color="DBE5F1" w:fill="auto"/>
            <w:vAlign w:val="center"/>
          </w:tcPr>
          <w:p w:rsidR="009C19DA" w:rsidRPr="00261975" w:rsidRDefault="009C19DA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9,2</w:t>
            </w:r>
          </w:p>
        </w:tc>
        <w:tc>
          <w:tcPr>
            <w:tcW w:w="3118" w:type="dxa"/>
            <w:shd w:val="clear" w:color="DBE5F1" w:fill="auto"/>
            <w:noWrap/>
            <w:vAlign w:val="center"/>
            <w:hideMark/>
          </w:tcPr>
          <w:p w:rsidR="009C19DA" w:rsidRPr="00261975" w:rsidRDefault="009C19DA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51,2</w:t>
            </w:r>
          </w:p>
        </w:tc>
      </w:tr>
      <w:tr w:rsidR="009C19DA" w:rsidRPr="00261975" w:rsidTr="00417466">
        <w:trPr>
          <w:trHeight w:val="300"/>
        </w:trPr>
        <w:tc>
          <w:tcPr>
            <w:tcW w:w="1985" w:type="dxa"/>
            <w:shd w:val="clear" w:color="DBE5F1" w:fill="auto"/>
            <w:noWrap/>
            <w:vAlign w:val="center"/>
            <w:hideMark/>
          </w:tcPr>
          <w:p w:rsidR="009C19DA" w:rsidRPr="00261975" w:rsidRDefault="009C19DA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СОШ</w:t>
            </w:r>
          </w:p>
        </w:tc>
        <w:tc>
          <w:tcPr>
            <w:tcW w:w="2268" w:type="dxa"/>
            <w:shd w:val="clear" w:color="DBE5F1" w:fill="auto"/>
            <w:noWrap/>
            <w:vAlign w:val="center"/>
            <w:hideMark/>
          </w:tcPr>
          <w:p w:rsidR="009C19DA" w:rsidRPr="00261975" w:rsidRDefault="009C19DA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669</w:t>
            </w:r>
          </w:p>
        </w:tc>
        <w:tc>
          <w:tcPr>
            <w:tcW w:w="2410" w:type="dxa"/>
            <w:shd w:val="clear" w:color="DBE5F1" w:fill="auto"/>
            <w:vAlign w:val="center"/>
          </w:tcPr>
          <w:p w:rsidR="009C19DA" w:rsidRPr="00261975" w:rsidRDefault="009C19DA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8,7</w:t>
            </w:r>
          </w:p>
        </w:tc>
        <w:tc>
          <w:tcPr>
            <w:tcW w:w="3118" w:type="dxa"/>
            <w:shd w:val="clear" w:color="DBE5F1" w:fill="auto"/>
            <w:noWrap/>
            <w:vAlign w:val="center"/>
            <w:hideMark/>
          </w:tcPr>
          <w:p w:rsidR="009C19DA" w:rsidRPr="00261975" w:rsidRDefault="009C19DA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48,5</w:t>
            </w:r>
          </w:p>
        </w:tc>
      </w:tr>
      <w:tr w:rsidR="009C19DA" w:rsidRPr="00261975" w:rsidTr="00417466">
        <w:trPr>
          <w:trHeight w:val="300"/>
        </w:trPr>
        <w:tc>
          <w:tcPr>
            <w:tcW w:w="1985" w:type="dxa"/>
            <w:shd w:val="clear" w:color="DBE5F1" w:fill="auto"/>
            <w:noWrap/>
            <w:vAlign w:val="center"/>
            <w:hideMark/>
          </w:tcPr>
          <w:p w:rsidR="009C19DA" w:rsidRPr="00261975" w:rsidRDefault="009C19DA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ООШ</w:t>
            </w:r>
          </w:p>
        </w:tc>
        <w:tc>
          <w:tcPr>
            <w:tcW w:w="2268" w:type="dxa"/>
            <w:shd w:val="clear" w:color="DBE5F1" w:fill="auto"/>
            <w:noWrap/>
            <w:vAlign w:val="center"/>
            <w:hideMark/>
          </w:tcPr>
          <w:p w:rsidR="009C19DA" w:rsidRPr="00261975" w:rsidRDefault="009C19DA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425</w:t>
            </w:r>
          </w:p>
        </w:tc>
        <w:tc>
          <w:tcPr>
            <w:tcW w:w="2410" w:type="dxa"/>
            <w:shd w:val="clear" w:color="DBE5F1" w:fill="auto"/>
            <w:vAlign w:val="center"/>
          </w:tcPr>
          <w:p w:rsidR="009C19DA" w:rsidRPr="00261975" w:rsidRDefault="009C19DA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8,1</w:t>
            </w:r>
          </w:p>
        </w:tc>
        <w:tc>
          <w:tcPr>
            <w:tcW w:w="3118" w:type="dxa"/>
            <w:shd w:val="clear" w:color="DBE5F1" w:fill="auto"/>
            <w:noWrap/>
            <w:vAlign w:val="center"/>
            <w:hideMark/>
          </w:tcPr>
          <w:p w:rsidR="009C19DA" w:rsidRPr="00261975" w:rsidRDefault="009C19DA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45,0</w:t>
            </w:r>
          </w:p>
        </w:tc>
      </w:tr>
      <w:tr w:rsidR="009C19DA" w:rsidRPr="00261975" w:rsidTr="00417466">
        <w:trPr>
          <w:trHeight w:val="300"/>
        </w:trPr>
        <w:tc>
          <w:tcPr>
            <w:tcW w:w="1985" w:type="dxa"/>
            <w:shd w:val="clear" w:color="DBE5F1" w:fill="auto"/>
            <w:noWrap/>
            <w:vAlign w:val="center"/>
            <w:hideMark/>
          </w:tcPr>
          <w:p w:rsidR="009C19DA" w:rsidRPr="00261975" w:rsidRDefault="009C19DA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Общий итог</w:t>
            </w:r>
          </w:p>
        </w:tc>
        <w:tc>
          <w:tcPr>
            <w:tcW w:w="2268" w:type="dxa"/>
            <w:shd w:val="clear" w:color="DBE5F1" w:fill="auto"/>
            <w:noWrap/>
            <w:vAlign w:val="center"/>
            <w:hideMark/>
          </w:tcPr>
          <w:p w:rsidR="009C19DA" w:rsidRPr="00261975" w:rsidRDefault="009C19DA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1244</w:t>
            </w:r>
          </w:p>
        </w:tc>
        <w:tc>
          <w:tcPr>
            <w:tcW w:w="2410" w:type="dxa"/>
            <w:shd w:val="clear" w:color="DBE5F1" w:fill="auto"/>
            <w:vAlign w:val="center"/>
          </w:tcPr>
          <w:p w:rsidR="009C19DA" w:rsidRPr="00261975" w:rsidRDefault="009C19DA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8,9</w:t>
            </w:r>
          </w:p>
        </w:tc>
        <w:tc>
          <w:tcPr>
            <w:tcW w:w="3118" w:type="dxa"/>
            <w:shd w:val="clear" w:color="DBE5F1" w:fill="auto"/>
            <w:noWrap/>
            <w:vAlign w:val="center"/>
            <w:hideMark/>
          </w:tcPr>
          <w:p w:rsidR="009C19DA" w:rsidRPr="00261975" w:rsidRDefault="009C19DA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49,3</w:t>
            </w:r>
          </w:p>
        </w:tc>
      </w:tr>
    </w:tbl>
    <w:p w:rsidR="00BF7B7B" w:rsidRPr="00261975" w:rsidRDefault="00BF7B7B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D7D" w:rsidRPr="00261975" w:rsidRDefault="00401D7D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9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выполнения РКР получены следующие результаты: средний % выполнения заданий составил 49,3%. Средний балл по ПУ составил 8,9 балла (мах = 18 баллов).</w:t>
      </w:r>
    </w:p>
    <w:p w:rsidR="00401D7D" w:rsidRPr="00261975" w:rsidRDefault="00401D7D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D7D" w:rsidRPr="00261975" w:rsidRDefault="00401D7D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Анализируя статистику полученных результатов, отметим, что достойный высокий результат показали учащиеся гимназии №1 г. Новокуйбышевска. </w:t>
      </w:r>
      <w:proofErr w:type="gramStart"/>
      <w:r w:rsidRPr="00261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% выполнения заданий КИМ девятиклассниками гимназии №1 составил – 79%. Средний балл соответственно равен 14,3 (из 18 возможных). </w:t>
      </w:r>
      <w:proofErr w:type="gramEnd"/>
    </w:p>
    <w:p w:rsidR="00401D7D" w:rsidRPr="00261975" w:rsidRDefault="00401D7D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975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таблицы видно, что результаты учащихся гимназии значительно (более чем на 30 %) превышают средние тестовые показатели других видов ОУ.</w:t>
      </w:r>
    </w:p>
    <w:p w:rsidR="00BF7B7B" w:rsidRPr="00261975" w:rsidRDefault="00BF7B7B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D7D" w:rsidRPr="00261975" w:rsidRDefault="00042F0F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975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- по муниципалитетам</w:t>
      </w:r>
      <w:r w:rsidR="00401D7D" w:rsidRPr="00261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1D7D" w:rsidRPr="00261975" w:rsidRDefault="00401D7D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9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разрезе муниципалитетов учащиеся </w:t>
      </w:r>
      <w:proofErr w:type="gramStart"/>
      <w:r w:rsidRPr="0026197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261975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Новокуйбышевска и муниципального района Волжский показали практически одинаковый уровень подготовки (49 %) по разделу «Великая Отечественная война» курса Истории, 9 класс.</w:t>
      </w:r>
    </w:p>
    <w:p w:rsidR="00042F0F" w:rsidRPr="00261975" w:rsidRDefault="00042F0F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DBE5F1" w:fill="auto"/>
        <w:tblLayout w:type="fixed"/>
        <w:tblLook w:val="04A0"/>
      </w:tblPr>
      <w:tblGrid>
        <w:gridCol w:w="2694"/>
        <w:gridCol w:w="2457"/>
        <w:gridCol w:w="2457"/>
        <w:gridCol w:w="2457"/>
      </w:tblGrid>
      <w:tr w:rsidR="009C19DA" w:rsidRPr="00261975" w:rsidTr="00417466">
        <w:trPr>
          <w:trHeight w:val="300"/>
        </w:trPr>
        <w:tc>
          <w:tcPr>
            <w:tcW w:w="2694" w:type="dxa"/>
            <w:shd w:val="clear" w:color="DBE5F1" w:fill="auto"/>
            <w:noWrap/>
            <w:vAlign w:val="center"/>
            <w:hideMark/>
          </w:tcPr>
          <w:p w:rsidR="009C19DA" w:rsidRPr="00261975" w:rsidRDefault="009C19DA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муниципалитет</w:t>
            </w:r>
          </w:p>
        </w:tc>
        <w:tc>
          <w:tcPr>
            <w:tcW w:w="2457" w:type="dxa"/>
            <w:shd w:val="clear" w:color="DBE5F1" w:fill="auto"/>
            <w:noWrap/>
            <w:vAlign w:val="center"/>
            <w:hideMark/>
          </w:tcPr>
          <w:p w:rsidR="009C19DA" w:rsidRPr="00261975" w:rsidRDefault="009C19DA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Количество участников РКР</w:t>
            </w:r>
          </w:p>
        </w:tc>
        <w:tc>
          <w:tcPr>
            <w:tcW w:w="2457" w:type="dxa"/>
            <w:shd w:val="clear" w:color="DBE5F1" w:fill="auto"/>
            <w:vAlign w:val="center"/>
          </w:tcPr>
          <w:p w:rsidR="009C19DA" w:rsidRPr="00261975" w:rsidRDefault="009C19DA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Средний балл</w:t>
            </w:r>
          </w:p>
        </w:tc>
        <w:tc>
          <w:tcPr>
            <w:tcW w:w="2457" w:type="dxa"/>
            <w:shd w:val="clear" w:color="DBE5F1" w:fill="auto"/>
            <w:noWrap/>
            <w:vAlign w:val="center"/>
            <w:hideMark/>
          </w:tcPr>
          <w:p w:rsidR="009C19DA" w:rsidRPr="00261975" w:rsidRDefault="009C19DA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261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Средний</w:t>
            </w:r>
            <w:proofErr w:type="gramEnd"/>
            <w:r w:rsidRPr="00261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% выполнения РКР</w:t>
            </w:r>
          </w:p>
        </w:tc>
      </w:tr>
      <w:tr w:rsidR="009C19DA" w:rsidRPr="00261975" w:rsidTr="00417466">
        <w:trPr>
          <w:trHeight w:val="300"/>
        </w:trPr>
        <w:tc>
          <w:tcPr>
            <w:tcW w:w="2694" w:type="dxa"/>
            <w:shd w:val="clear" w:color="DBE5F1" w:fill="auto"/>
            <w:noWrap/>
            <w:vAlign w:val="bottom"/>
            <w:hideMark/>
          </w:tcPr>
          <w:p w:rsidR="009C19DA" w:rsidRPr="00261975" w:rsidRDefault="009C19DA" w:rsidP="0031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г.о. Новокуйбышевск</w:t>
            </w:r>
          </w:p>
        </w:tc>
        <w:tc>
          <w:tcPr>
            <w:tcW w:w="2457" w:type="dxa"/>
            <w:shd w:val="clear" w:color="DBE5F1" w:fill="auto"/>
            <w:noWrap/>
            <w:vAlign w:val="center"/>
            <w:hideMark/>
          </w:tcPr>
          <w:p w:rsidR="009C19DA" w:rsidRPr="00261975" w:rsidRDefault="009C19DA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696</w:t>
            </w:r>
          </w:p>
        </w:tc>
        <w:tc>
          <w:tcPr>
            <w:tcW w:w="2457" w:type="dxa"/>
            <w:shd w:val="clear" w:color="DBE5F1" w:fill="auto"/>
            <w:vAlign w:val="center"/>
          </w:tcPr>
          <w:p w:rsidR="009C19DA" w:rsidRPr="00261975" w:rsidRDefault="009C19DA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8,9</w:t>
            </w:r>
          </w:p>
        </w:tc>
        <w:tc>
          <w:tcPr>
            <w:tcW w:w="2457" w:type="dxa"/>
            <w:shd w:val="clear" w:color="DBE5F1" w:fill="auto"/>
            <w:noWrap/>
            <w:vAlign w:val="center"/>
            <w:hideMark/>
          </w:tcPr>
          <w:p w:rsidR="009C19DA" w:rsidRPr="00261975" w:rsidRDefault="009C19DA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49,5</w:t>
            </w:r>
          </w:p>
        </w:tc>
      </w:tr>
      <w:tr w:rsidR="009C19DA" w:rsidRPr="00261975" w:rsidTr="00417466">
        <w:trPr>
          <w:trHeight w:val="300"/>
        </w:trPr>
        <w:tc>
          <w:tcPr>
            <w:tcW w:w="2694" w:type="dxa"/>
            <w:shd w:val="clear" w:color="DBE5F1" w:fill="auto"/>
            <w:noWrap/>
            <w:vAlign w:val="bottom"/>
            <w:hideMark/>
          </w:tcPr>
          <w:p w:rsidR="009C19DA" w:rsidRPr="00261975" w:rsidRDefault="009C19DA" w:rsidP="0031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м.р. Волжский</w:t>
            </w:r>
          </w:p>
        </w:tc>
        <w:tc>
          <w:tcPr>
            <w:tcW w:w="2457" w:type="dxa"/>
            <w:shd w:val="clear" w:color="DBE5F1" w:fill="auto"/>
            <w:noWrap/>
            <w:vAlign w:val="center"/>
            <w:hideMark/>
          </w:tcPr>
          <w:p w:rsidR="009C19DA" w:rsidRPr="00261975" w:rsidRDefault="009C19DA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548</w:t>
            </w:r>
          </w:p>
        </w:tc>
        <w:tc>
          <w:tcPr>
            <w:tcW w:w="2457" w:type="dxa"/>
            <w:shd w:val="clear" w:color="DBE5F1" w:fill="auto"/>
            <w:vAlign w:val="center"/>
          </w:tcPr>
          <w:p w:rsidR="009C19DA" w:rsidRPr="00261975" w:rsidRDefault="009C19DA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8,8</w:t>
            </w:r>
          </w:p>
        </w:tc>
        <w:tc>
          <w:tcPr>
            <w:tcW w:w="2457" w:type="dxa"/>
            <w:shd w:val="clear" w:color="DBE5F1" w:fill="auto"/>
            <w:noWrap/>
            <w:vAlign w:val="center"/>
            <w:hideMark/>
          </w:tcPr>
          <w:p w:rsidR="009C19DA" w:rsidRPr="00261975" w:rsidRDefault="009C19DA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48,9</w:t>
            </w:r>
          </w:p>
        </w:tc>
      </w:tr>
      <w:tr w:rsidR="009C19DA" w:rsidRPr="00261975" w:rsidTr="00417466">
        <w:trPr>
          <w:trHeight w:val="300"/>
        </w:trPr>
        <w:tc>
          <w:tcPr>
            <w:tcW w:w="2694" w:type="dxa"/>
            <w:shd w:val="clear" w:color="DBE5F1" w:fill="auto"/>
            <w:noWrap/>
            <w:vAlign w:val="bottom"/>
            <w:hideMark/>
          </w:tcPr>
          <w:p w:rsidR="009C19DA" w:rsidRPr="00261975" w:rsidRDefault="009C19DA" w:rsidP="0031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Общий итог</w:t>
            </w:r>
          </w:p>
        </w:tc>
        <w:tc>
          <w:tcPr>
            <w:tcW w:w="2457" w:type="dxa"/>
            <w:shd w:val="clear" w:color="DBE5F1" w:fill="auto"/>
            <w:noWrap/>
            <w:vAlign w:val="center"/>
            <w:hideMark/>
          </w:tcPr>
          <w:p w:rsidR="009C19DA" w:rsidRPr="00261975" w:rsidRDefault="009C19DA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1244</w:t>
            </w:r>
          </w:p>
        </w:tc>
        <w:tc>
          <w:tcPr>
            <w:tcW w:w="2457" w:type="dxa"/>
            <w:shd w:val="clear" w:color="DBE5F1" w:fill="auto"/>
            <w:vAlign w:val="center"/>
          </w:tcPr>
          <w:p w:rsidR="009C19DA" w:rsidRPr="00261975" w:rsidRDefault="009C19DA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8,9</w:t>
            </w:r>
          </w:p>
        </w:tc>
        <w:tc>
          <w:tcPr>
            <w:tcW w:w="2457" w:type="dxa"/>
            <w:shd w:val="clear" w:color="DBE5F1" w:fill="auto"/>
            <w:noWrap/>
            <w:vAlign w:val="center"/>
            <w:hideMark/>
          </w:tcPr>
          <w:p w:rsidR="009C19DA" w:rsidRPr="00261975" w:rsidRDefault="009C19DA" w:rsidP="00316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6197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49,3</w:t>
            </w:r>
          </w:p>
        </w:tc>
      </w:tr>
    </w:tbl>
    <w:p w:rsidR="00401D7D" w:rsidRPr="00261975" w:rsidRDefault="00401D7D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D7D" w:rsidRPr="00261975" w:rsidRDefault="00401D7D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отметить, что </w:t>
      </w:r>
      <w:proofErr w:type="gramStart"/>
      <w:r w:rsidRPr="0026197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самый</w:t>
      </w:r>
      <w:proofErr w:type="gramEnd"/>
      <w:r w:rsidRPr="00261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низкий % выполнения РКР (45%) показали обучающиеся основных школ и г. </w:t>
      </w:r>
      <w:proofErr w:type="spellStart"/>
      <w:r w:rsidRPr="0026197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Нововокуйбышевска</w:t>
      </w:r>
      <w:proofErr w:type="spellEnd"/>
      <w:r w:rsidRPr="00261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Волжского района. Он более чем на 4% меньше среднего по округу. </w:t>
      </w:r>
    </w:p>
    <w:p w:rsidR="00126089" w:rsidRPr="00261975" w:rsidRDefault="00126089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042F0F" w:rsidRPr="00261975" w:rsidRDefault="00042F0F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975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Диаграмма 2</w:t>
      </w:r>
    </w:p>
    <w:p w:rsidR="00042F0F" w:rsidRPr="000E2449" w:rsidRDefault="00042F0F" w:rsidP="0031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2C0" w:rsidRPr="00F952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2825" cy="2466975"/>
            <wp:effectExtent l="19050" t="0" r="9525" b="0"/>
            <wp:docPr id="2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F952C0" w:rsidRPr="00F952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2700" cy="2466975"/>
            <wp:effectExtent l="19050" t="0" r="19050" b="0"/>
            <wp:docPr id="2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26089" w:rsidRDefault="00126089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F0F" w:rsidRPr="00401D7D" w:rsidRDefault="00042F0F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D7D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- по ОО</w:t>
      </w:r>
      <w:r w:rsidRPr="00401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1D7D" w:rsidRPr="00401D7D" w:rsidRDefault="00401D7D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представленной диаграмме (Диаграмма 3) видно распределение ОО г.о. Новокуйбышевск по успешности выполнения РКР. Низкий результат по муниципалитету напрямую зависит от неудовлетворительных результатов основных ОУ (№ 9, 15, 11, 6, 18, 20) и средних ОУ (№5 «ОЦ», №3). </w:t>
      </w:r>
    </w:p>
    <w:p w:rsidR="00126089" w:rsidRPr="00401D7D" w:rsidRDefault="00126089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2F0F" w:rsidRDefault="00042F0F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D7D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Диаграмма 3</w:t>
      </w:r>
    </w:p>
    <w:p w:rsidR="00401D7D" w:rsidRDefault="003549AC" w:rsidP="00316C4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549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2515" cy="1695450"/>
            <wp:effectExtent l="19050" t="0" r="19685" b="0"/>
            <wp:docPr id="2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01D7D" w:rsidRDefault="00401D7D" w:rsidP="00316C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D7D" w:rsidRDefault="00401D7D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Среди</w:t>
      </w:r>
      <w:r w:rsidRPr="00A20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A20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.р. Волжский </w:t>
      </w:r>
      <w:r w:rsidR="0026197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61975" w:rsidRPr="00401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Диаграмма </w:t>
      </w:r>
      <w:r w:rsidR="00261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B5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ледует отметить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высокий % выполнения работы по истории учащимися</w:t>
      </w:r>
      <w:r w:rsidRPr="00AB5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 с. </w:t>
      </w:r>
      <w:proofErr w:type="spellStart"/>
      <w:r w:rsidRPr="00AB5A88">
        <w:rPr>
          <w:rFonts w:ascii="Times New Roman" w:eastAsia="Times New Roman" w:hAnsi="Times New Roman" w:cs="Times New Roman"/>
          <w:sz w:val="26"/>
          <w:szCs w:val="26"/>
          <w:lang w:eastAsia="ru-RU"/>
        </w:rPr>
        <w:t>Яблоновый</w:t>
      </w:r>
      <w:proofErr w:type="spellEnd"/>
      <w:r w:rsidRPr="00AB5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Овраг,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которая заняла </w:t>
      </w:r>
      <w:r w:rsidRPr="00AB5A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рейтинге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лидирующую позицию</w:t>
      </w:r>
      <w:r w:rsidRPr="00AB5A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0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детальном рассмотрении средних показателей каждого учреждения различия в учебных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результатах</w:t>
      </w:r>
      <w:r w:rsidRPr="00A20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 учащимися основных и средних ОУ не видны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явно</w:t>
      </w:r>
      <w:r w:rsidRPr="00A202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01D7D" w:rsidRPr="00401D7D" w:rsidRDefault="00401D7D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Диаграмма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3549AC" w:rsidRPr="000E2449" w:rsidRDefault="003549AC" w:rsidP="0031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9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2515" cy="1724025"/>
            <wp:effectExtent l="19050" t="0" r="19685" b="0"/>
            <wp:docPr id="2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61975" w:rsidRDefault="00261975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1975" w:rsidRPr="00261975" w:rsidRDefault="00261975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97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Индивидуальные результаты ОУ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позволили</w:t>
      </w:r>
      <w:r w:rsidRPr="00261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Pr="00261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 – лидеры и школы – аутсайдеры (Диаграмма 5). Как и в математике, результат ОУ </w:t>
      </w:r>
      <w:r w:rsidR="00417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зависит от вида ОУ или от его местонахождения, а </w:t>
      </w:r>
      <w:r w:rsidRPr="00261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зависит от работы конкретного педагога. </w:t>
      </w:r>
    </w:p>
    <w:p w:rsidR="00261975" w:rsidRPr="00261975" w:rsidRDefault="00261975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2F0F" w:rsidRPr="00261975" w:rsidRDefault="00042F0F" w:rsidP="00316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Диаграмма </w:t>
      </w:r>
      <w:r w:rsidR="00261975" w:rsidRPr="002619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126089" w:rsidRDefault="003549AC" w:rsidP="0031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9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2515" cy="2962275"/>
            <wp:effectExtent l="19050" t="0" r="19685" b="0"/>
            <wp:docPr id="2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1647D" w:rsidRDefault="0011647D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7D" w:rsidRDefault="0011647D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D9" w:rsidRPr="00586C1D" w:rsidRDefault="00D46FD9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6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="00586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586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пределение уровня и качества подготовки по предмету. </w:t>
      </w:r>
    </w:p>
    <w:p w:rsidR="00261975" w:rsidRPr="00CD1113" w:rsidRDefault="00261975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выявления уровней (</w:t>
      </w:r>
      <w:r w:rsidRPr="0012608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126089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удовлетворительн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126089">
        <w:rPr>
          <w:rFonts w:ascii="Times New Roman" w:eastAsia="Times New Roman" w:hAnsi="Times New Roman" w:cs="Times New Roman"/>
          <w:sz w:val="26"/>
          <w:szCs w:val="26"/>
          <w:lang w:eastAsia="ru-RU"/>
        </w:rPr>
        <w:t>, хорош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126089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высок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ого) </w:t>
      </w:r>
      <w:r w:rsidRPr="00126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предметной подготовки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учащихся по ИС было проведено</w:t>
      </w:r>
      <w:r w:rsidRPr="00126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исследовани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6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РКР.</w:t>
      </w:r>
    </w:p>
    <w:tbl>
      <w:tblPr>
        <w:tblStyle w:val="a9"/>
        <w:tblpPr w:leftFromText="180" w:rightFromText="180" w:vertAnchor="text" w:horzAnchor="margin" w:tblpY="9"/>
        <w:tblW w:w="5000" w:type="pct"/>
        <w:tblLook w:val="04A0"/>
      </w:tblPr>
      <w:tblGrid>
        <w:gridCol w:w="2545"/>
        <w:gridCol w:w="2383"/>
        <w:gridCol w:w="1704"/>
        <w:gridCol w:w="3505"/>
      </w:tblGrid>
      <w:tr w:rsidR="00D46FD9" w:rsidRPr="0013781D" w:rsidTr="00BD3B44">
        <w:tc>
          <w:tcPr>
            <w:tcW w:w="1255" w:type="pct"/>
          </w:tcPr>
          <w:p w:rsidR="00D46FD9" w:rsidRPr="0013781D" w:rsidRDefault="00D46FD9" w:rsidP="00316C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 учебных достижений</w:t>
            </w:r>
          </w:p>
        </w:tc>
        <w:tc>
          <w:tcPr>
            <w:tcW w:w="1175" w:type="pct"/>
          </w:tcPr>
          <w:p w:rsidR="00D46FD9" w:rsidRPr="0013781D" w:rsidRDefault="00D46FD9" w:rsidP="00316C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распределения тестовых баллов</w:t>
            </w:r>
          </w:p>
        </w:tc>
        <w:tc>
          <w:tcPr>
            <w:tcW w:w="840" w:type="pct"/>
          </w:tcPr>
          <w:p w:rsidR="00D46FD9" w:rsidRPr="0013781D" w:rsidRDefault="00D46FD9" w:rsidP="00316C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участников РКР, чел </w:t>
            </w:r>
          </w:p>
        </w:tc>
        <w:tc>
          <w:tcPr>
            <w:tcW w:w="1729" w:type="pct"/>
          </w:tcPr>
          <w:p w:rsidR="00D46FD9" w:rsidRPr="0013781D" w:rsidRDefault="00D46FD9" w:rsidP="00316C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(%) участников РКР, уровень </w:t>
            </w:r>
            <w:proofErr w:type="gramStart"/>
            <w:r w:rsidRPr="0013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выполнения</w:t>
            </w:r>
            <w:proofErr w:type="gramEnd"/>
            <w:r w:rsidRPr="0013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которых соответствует указанному диапазону</w:t>
            </w:r>
          </w:p>
        </w:tc>
      </w:tr>
      <w:tr w:rsidR="00D46FD9" w:rsidRPr="0013781D" w:rsidTr="00BD3B44">
        <w:tc>
          <w:tcPr>
            <w:tcW w:w="1255" w:type="pct"/>
          </w:tcPr>
          <w:p w:rsidR="00D46FD9" w:rsidRPr="0013781D" w:rsidRDefault="00D46FD9" w:rsidP="00316C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низкий</w:t>
            </w:r>
          </w:p>
        </w:tc>
        <w:tc>
          <w:tcPr>
            <w:tcW w:w="1175" w:type="pct"/>
          </w:tcPr>
          <w:p w:rsidR="00D46FD9" w:rsidRPr="0013781D" w:rsidRDefault="00D46FD9" w:rsidP="00316C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0 % - 33 %</w:t>
            </w:r>
          </w:p>
        </w:tc>
        <w:tc>
          <w:tcPr>
            <w:tcW w:w="840" w:type="pct"/>
          </w:tcPr>
          <w:p w:rsidR="00D46FD9" w:rsidRPr="0013781D" w:rsidRDefault="00B44498" w:rsidP="00316C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8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272</w:t>
            </w:r>
            <w:r w:rsidR="00D46FD9" w:rsidRPr="0013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</w:t>
            </w:r>
          </w:p>
        </w:tc>
        <w:tc>
          <w:tcPr>
            <w:tcW w:w="1729" w:type="pct"/>
          </w:tcPr>
          <w:p w:rsidR="00D46FD9" w:rsidRPr="0013781D" w:rsidRDefault="00B44498" w:rsidP="00316C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C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13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</w:t>
            </w:r>
            <w:r w:rsidR="00D46FD9" w:rsidRPr="0013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D46FD9" w:rsidRPr="0013781D" w:rsidTr="00BD3B44">
        <w:tc>
          <w:tcPr>
            <w:tcW w:w="1255" w:type="pct"/>
          </w:tcPr>
          <w:p w:rsidR="00D46FD9" w:rsidRPr="0013781D" w:rsidRDefault="00D46FD9" w:rsidP="00316C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удовлетворительный</w:t>
            </w:r>
          </w:p>
        </w:tc>
        <w:tc>
          <w:tcPr>
            <w:tcW w:w="1175" w:type="pct"/>
          </w:tcPr>
          <w:p w:rsidR="00D46FD9" w:rsidRPr="0013781D" w:rsidRDefault="00D46FD9" w:rsidP="00316C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34% - 50%</w:t>
            </w:r>
          </w:p>
        </w:tc>
        <w:tc>
          <w:tcPr>
            <w:tcW w:w="840" w:type="pct"/>
          </w:tcPr>
          <w:p w:rsidR="00D46FD9" w:rsidRPr="0013781D" w:rsidRDefault="00D46FD9" w:rsidP="00316C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342 чел</w:t>
            </w:r>
          </w:p>
        </w:tc>
        <w:tc>
          <w:tcPr>
            <w:tcW w:w="1729" w:type="pct"/>
          </w:tcPr>
          <w:p w:rsidR="00D46FD9" w:rsidRPr="0013781D" w:rsidRDefault="00D46FD9" w:rsidP="00316C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C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13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,5 %</w:t>
            </w:r>
          </w:p>
        </w:tc>
      </w:tr>
      <w:tr w:rsidR="00D46FD9" w:rsidRPr="0013781D" w:rsidTr="00BD3B44">
        <w:tc>
          <w:tcPr>
            <w:tcW w:w="1255" w:type="pct"/>
          </w:tcPr>
          <w:p w:rsidR="00D46FD9" w:rsidRPr="0013781D" w:rsidRDefault="00D46FD9" w:rsidP="00316C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хороший</w:t>
            </w:r>
          </w:p>
        </w:tc>
        <w:tc>
          <w:tcPr>
            <w:tcW w:w="1175" w:type="pct"/>
          </w:tcPr>
          <w:p w:rsidR="00D46FD9" w:rsidRPr="0013781D" w:rsidRDefault="00D46FD9" w:rsidP="00316C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51% - 67%</w:t>
            </w:r>
          </w:p>
        </w:tc>
        <w:tc>
          <w:tcPr>
            <w:tcW w:w="840" w:type="pct"/>
          </w:tcPr>
          <w:p w:rsidR="00D46FD9" w:rsidRPr="0013781D" w:rsidRDefault="00B44498" w:rsidP="00316C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285</w:t>
            </w:r>
            <w:r w:rsidR="00D46FD9" w:rsidRPr="0013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чел</w:t>
            </w:r>
          </w:p>
        </w:tc>
        <w:tc>
          <w:tcPr>
            <w:tcW w:w="1729" w:type="pct"/>
          </w:tcPr>
          <w:p w:rsidR="00D46FD9" w:rsidRPr="0013781D" w:rsidRDefault="00D46FD9" w:rsidP="00316C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C75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2,9</w:t>
            </w:r>
            <w:r w:rsidRPr="0013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D46FD9" w:rsidRPr="0013781D" w:rsidTr="00BD3B44">
        <w:tc>
          <w:tcPr>
            <w:tcW w:w="1255" w:type="pct"/>
          </w:tcPr>
          <w:p w:rsidR="00D46FD9" w:rsidRPr="0013781D" w:rsidRDefault="00D46FD9" w:rsidP="00316C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</w:t>
            </w:r>
          </w:p>
        </w:tc>
        <w:tc>
          <w:tcPr>
            <w:tcW w:w="1175" w:type="pct"/>
          </w:tcPr>
          <w:p w:rsidR="00D46FD9" w:rsidRPr="0013781D" w:rsidRDefault="00D46FD9" w:rsidP="00316C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68% - 100%</w:t>
            </w:r>
          </w:p>
        </w:tc>
        <w:tc>
          <w:tcPr>
            <w:tcW w:w="840" w:type="pct"/>
          </w:tcPr>
          <w:p w:rsidR="00D46FD9" w:rsidRPr="0013781D" w:rsidRDefault="00B44498" w:rsidP="00316C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  <w:r w:rsidR="00D46FD9" w:rsidRPr="0013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чел</w:t>
            </w:r>
          </w:p>
        </w:tc>
        <w:tc>
          <w:tcPr>
            <w:tcW w:w="1729" w:type="pct"/>
          </w:tcPr>
          <w:p w:rsidR="00D46FD9" w:rsidRPr="0013781D" w:rsidRDefault="008C75BA" w:rsidP="00316C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B44498" w:rsidRPr="0013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D46FD9" w:rsidRPr="001378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</w:tbl>
    <w:p w:rsidR="00126089" w:rsidRDefault="00126089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975" w:rsidRPr="00126089" w:rsidRDefault="00261975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08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выделенными уровнями определены четыре группы учащихся:</w:t>
      </w:r>
    </w:p>
    <w:p w:rsidR="00261975" w:rsidRPr="00126089" w:rsidRDefault="00261975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08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первую группу вошли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26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,9 % (272 чел) учащиеся с </w:t>
      </w:r>
      <w:r w:rsidRPr="008026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низким уровнем</w:t>
      </w:r>
      <w:r w:rsidRPr="00126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предметной подготовки. Учащиеся, не справившиеся с тестовой работой (а их почти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126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не усвоили тему </w:t>
      </w:r>
      <w:proofErr w:type="spellStart"/>
      <w:r w:rsidRPr="0012608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</w:t>
      </w:r>
      <w:proofErr w:type="spellEnd"/>
      <w:r w:rsidRPr="00126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имеют значительные пробелы в знаниях.</w:t>
      </w:r>
    </w:p>
    <w:p w:rsidR="00261975" w:rsidRPr="00126089" w:rsidRDefault="00261975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6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Удовлетворительный уровень</w:t>
      </w:r>
      <w:r w:rsidRPr="00126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выполнения тестов РКР показали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26089">
        <w:rPr>
          <w:rFonts w:ascii="Times New Roman" w:eastAsia="Times New Roman" w:hAnsi="Times New Roman" w:cs="Times New Roman"/>
          <w:sz w:val="26"/>
          <w:szCs w:val="26"/>
          <w:lang w:eastAsia="ru-RU"/>
        </w:rPr>
        <w:t>,5% (342 чел) девятиклассников. Результаты этих учащихся 9 классов характеризуются минимально достаточным объемом знаний, умений и навыков.</w:t>
      </w:r>
    </w:p>
    <w:p w:rsidR="00261975" w:rsidRPr="00126089" w:rsidRDefault="00261975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6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Хороший уровень</w:t>
      </w:r>
      <w:r w:rsidRPr="00126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выполнения тестов РКР у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2608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26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(285 чел) учащихся  ПУ МОН </w:t>
      </w:r>
      <w:proofErr w:type="gramStart"/>
      <w:r w:rsidRPr="00126089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 w:rsidRPr="001260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1975" w:rsidRPr="00126089" w:rsidRDefault="00261975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4 группу вошли обучающиеся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27,7</w:t>
      </w:r>
      <w:r w:rsidRPr="00126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(345 чел) с </w:t>
      </w:r>
      <w:r w:rsidRPr="008026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высоким уровнем</w:t>
      </w:r>
      <w:r w:rsidRPr="00126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подготовки по предмету, что свидетельствует о налич</w:t>
      </w:r>
      <w:proofErr w:type="gramStart"/>
      <w:r w:rsidRPr="00126089">
        <w:rPr>
          <w:rFonts w:ascii="Times New Roman" w:eastAsia="Times New Roman" w:hAnsi="Times New Roman" w:cs="Times New Roman"/>
          <w:sz w:val="26"/>
          <w:szCs w:val="26"/>
          <w:lang w:eastAsia="ru-RU"/>
        </w:rPr>
        <w:t>ии у у</w:t>
      </w:r>
      <w:proofErr w:type="gramEnd"/>
      <w:r w:rsidRPr="00126089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ченика системных знаний и комплексных умений.</w:t>
      </w:r>
    </w:p>
    <w:p w:rsidR="00261975" w:rsidRPr="00126089" w:rsidRDefault="00261975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19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Максимальное количество баллов -18, что соответствует 100 %</w:t>
      </w:r>
      <w:r w:rsidRPr="001260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выполнению заданий КР, только у 1 ученика</w:t>
      </w:r>
      <w:r w:rsidRPr="00126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ГБОУ СОШ № 7 "ОЦ",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6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9Б Липатовой Яны Алексеевны,</w:t>
      </w:r>
    </w:p>
    <w:p w:rsidR="00261975" w:rsidRPr="00CD1113" w:rsidRDefault="00261975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512" w:rsidRPr="00126089" w:rsidRDefault="00C06512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0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ВЫВОД:</w:t>
      </w:r>
      <w:r w:rsidRPr="0012608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A5EFF" w:rsidRPr="0012608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6197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A5EFF" w:rsidRPr="00126089">
        <w:rPr>
          <w:rFonts w:ascii="Times New Roman" w:eastAsia="Times New Roman" w:hAnsi="Times New Roman" w:cs="Times New Roman"/>
          <w:sz w:val="26"/>
          <w:szCs w:val="26"/>
          <w:lang w:eastAsia="ru-RU"/>
        </w:rPr>
        <w:t>,1</w:t>
      </w:r>
      <w:r w:rsidRPr="00126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обучающихся усвоили обязательный минимум знаний по истории, </w:t>
      </w:r>
      <w:r w:rsidR="00126089" w:rsidRPr="00126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хороший и высокий уровень знаний </w:t>
      </w:r>
      <w:r w:rsidR="00252A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показали</w:t>
      </w:r>
      <w:r w:rsidR="00126089" w:rsidRPr="00126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5EFF" w:rsidRPr="00126089">
        <w:rPr>
          <w:rFonts w:ascii="Times New Roman" w:eastAsia="Times New Roman" w:hAnsi="Times New Roman" w:cs="Times New Roman"/>
          <w:sz w:val="26"/>
          <w:szCs w:val="26"/>
          <w:lang w:eastAsia="ru-RU"/>
        </w:rPr>
        <w:t>50,6</w:t>
      </w:r>
      <w:r w:rsidRPr="00126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</w:t>
      </w:r>
      <w:r w:rsidR="00252ABD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EA5EFF" w:rsidRPr="00126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,9 </w:t>
      </w:r>
      <w:r w:rsidRPr="00126089">
        <w:rPr>
          <w:rFonts w:ascii="Times New Roman" w:eastAsia="Times New Roman" w:hAnsi="Times New Roman" w:cs="Times New Roman"/>
          <w:sz w:val="26"/>
          <w:szCs w:val="26"/>
          <w:lang w:eastAsia="ru-RU"/>
        </w:rPr>
        <w:t>% обучающихся не справились с работой.</w:t>
      </w:r>
    </w:p>
    <w:p w:rsidR="00042F0F" w:rsidRPr="00126089" w:rsidRDefault="00042F0F" w:rsidP="00316C4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60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Анализ РКР по элементам содержания обучения </w:t>
      </w:r>
      <w:r w:rsidR="00B44498" w:rsidRPr="001260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истории</w:t>
      </w:r>
    </w:p>
    <w:p w:rsidR="00126089" w:rsidRPr="00126089" w:rsidRDefault="00126089" w:rsidP="00316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89">
        <w:rPr>
          <w:rFonts w:ascii="Times New Roman" w:hAnsi="Times New Roman" w:cs="Times New Roman"/>
          <w:sz w:val="26"/>
          <w:szCs w:val="26"/>
        </w:rPr>
        <w:t xml:space="preserve">На основе полученных результатов было проведено исследование успешности освоения элементов содержания  раздела «Великая Отечественная война».  </w:t>
      </w:r>
    </w:p>
    <w:p w:rsidR="00DF35A5" w:rsidRPr="00126089" w:rsidRDefault="00DF35A5" w:rsidP="00316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089">
        <w:rPr>
          <w:rFonts w:ascii="Times New Roman" w:hAnsi="Times New Roman" w:cs="Times New Roman"/>
          <w:sz w:val="26"/>
          <w:szCs w:val="26"/>
        </w:rPr>
        <w:t xml:space="preserve">В тестовую работу </w:t>
      </w:r>
      <w:r w:rsidR="00126089" w:rsidRPr="00126089">
        <w:rPr>
          <w:rFonts w:ascii="Times New Roman" w:hAnsi="Times New Roman" w:cs="Times New Roman"/>
          <w:sz w:val="26"/>
          <w:szCs w:val="26"/>
        </w:rPr>
        <w:t xml:space="preserve">были </w:t>
      </w:r>
      <w:r w:rsidRPr="00126089">
        <w:rPr>
          <w:rFonts w:ascii="Times New Roman" w:hAnsi="Times New Roman" w:cs="Times New Roman"/>
          <w:sz w:val="26"/>
          <w:szCs w:val="26"/>
        </w:rPr>
        <w:t>включены вопросы, связанные с событиями Великой Отечественной войны. С помощью заданий проверяется – знание дат, фактов, значений понятий и терминов, характерных признаков исторических явлений, причин и следствий событий, соотнесение фактов и понятий, установление последовательности событий, систематизация фактов, понятий, группировка фактов, понятий и явлений по указанному признаку.</w:t>
      </w:r>
    </w:p>
    <w:p w:rsidR="00586C1D" w:rsidRDefault="00042F0F" w:rsidP="00316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C90">
        <w:rPr>
          <w:rFonts w:ascii="Times New Roman" w:hAnsi="Times New Roman" w:cs="Times New Roman"/>
          <w:sz w:val="26"/>
          <w:szCs w:val="26"/>
        </w:rPr>
        <w:t xml:space="preserve">Графическим выражением успешности результата выполнения теста учениками </w:t>
      </w:r>
      <w:r w:rsidR="00572711" w:rsidRPr="000A3C90">
        <w:rPr>
          <w:rFonts w:ascii="Times New Roman" w:hAnsi="Times New Roman" w:cs="Times New Roman"/>
          <w:sz w:val="26"/>
          <w:szCs w:val="26"/>
        </w:rPr>
        <w:t>9</w:t>
      </w:r>
      <w:r w:rsidRPr="000A3C90">
        <w:rPr>
          <w:rFonts w:ascii="Times New Roman" w:hAnsi="Times New Roman" w:cs="Times New Roman"/>
          <w:sz w:val="26"/>
          <w:szCs w:val="26"/>
        </w:rPr>
        <w:t xml:space="preserve">кл, </w:t>
      </w:r>
      <w:r w:rsidR="000A3C90">
        <w:rPr>
          <w:rFonts w:ascii="Times New Roman" w:hAnsi="Times New Roman" w:cs="Times New Roman"/>
          <w:sz w:val="26"/>
          <w:szCs w:val="26"/>
        </w:rPr>
        <w:t>стал</w:t>
      </w:r>
      <w:r w:rsidRPr="000A3C90">
        <w:rPr>
          <w:rFonts w:ascii="Times New Roman" w:hAnsi="Times New Roman" w:cs="Times New Roman"/>
          <w:sz w:val="26"/>
          <w:szCs w:val="26"/>
        </w:rPr>
        <w:t xml:space="preserve"> профиль решаемости, </w:t>
      </w:r>
      <w:r w:rsidR="00586C1D" w:rsidRPr="000A3C90">
        <w:rPr>
          <w:rFonts w:ascii="Times New Roman" w:hAnsi="Times New Roman" w:cs="Times New Roman"/>
          <w:sz w:val="26"/>
          <w:szCs w:val="26"/>
        </w:rPr>
        <w:t xml:space="preserve">где видна успешность выполнения каждого задания. </w:t>
      </w:r>
    </w:p>
    <w:p w:rsidR="00586C1D" w:rsidRDefault="00586C1D" w:rsidP="00316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586A" w:rsidRDefault="0077586A" w:rsidP="00316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B44">
        <w:rPr>
          <w:rFonts w:ascii="Times New Roman" w:hAnsi="Times New Roman" w:cs="Times New Roman"/>
          <w:sz w:val="26"/>
          <w:szCs w:val="26"/>
        </w:rPr>
        <w:t>Диаграмма 5</w:t>
      </w:r>
    </w:p>
    <w:p w:rsidR="000A3C90" w:rsidRPr="000A3C90" w:rsidRDefault="000A3C90" w:rsidP="00316C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3C9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52515" cy="2366010"/>
            <wp:effectExtent l="19050" t="0" r="1968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86C1D" w:rsidRPr="000A3C90" w:rsidRDefault="00042F0F" w:rsidP="00316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C90">
        <w:rPr>
          <w:rFonts w:ascii="Times New Roman" w:hAnsi="Times New Roman" w:cs="Times New Roman"/>
          <w:sz w:val="26"/>
          <w:szCs w:val="26"/>
        </w:rPr>
        <w:lastRenderedPageBreak/>
        <w:t xml:space="preserve">На графике хорошо видно, </w:t>
      </w:r>
      <w:r w:rsidR="00586C1D">
        <w:rPr>
          <w:rFonts w:ascii="Times New Roman" w:hAnsi="Times New Roman" w:cs="Times New Roman"/>
          <w:sz w:val="26"/>
          <w:szCs w:val="26"/>
        </w:rPr>
        <w:t>что н</w:t>
      </w:r>
      <w:r w:rsidR="00883274" w:rsidRPr="000A3C90">
        <w:rPr>
          <w:rFonts w:ascii="Times New Roman" w:hAnsi="Times New Roman" w:cs="Times New Roman"/>
          <w:sz w:val="26"/>
          <w:szCs w:val="26"/>
        </w:rPr>
        <w:t>едостаточно</w:t>
      </w:r>
      <w:r w:rsidR="00586C1D">
        <w:rPr>
          <w:rFonts w:ascii="Times New Roman" w:hAnsi="Times New Roman" w:cs="Times New Roman"/>
          <w:sz w:val="26"/>
          <w:szCs w:val="26"/>
        </w:rPr>
        <w:t xml:space="preserve"> сформированы</w:t>
      </w:r>
      <w:r w:rsidR="00883274" w:rsidRPr="000A3C90">
        <w:rPr>
          <w:rFonts w:ascii="Times New Roman" w:hAnsi="Times New Roman" w:cs="Times New Roman"/>
          <w:sz w:val="26"/>
          <w:szCs w:val="26"/>
        </w:rPr>
        <w:t xml:space="preserve"> умени</w:t>
      </w:r>
      <w:r w:rsidR="00586C1D">
        <w:rPr>
          <w:rFonts w:ascii="Times New Roman" w:hAnsi="Times New Roman" w:cs="Times New Roman"/>
          <w:sz w:val="26"/>
          <w:szCs w:val="26"/>
        </w:rPr>
        <w:t>я</w:t>
      </w:r>
      <w:r w:rsidR="00883274" w:rsidRPr="000A3C90">
        <w:rPr>
          <w:rFonts w:ascii="Times New Roman" w:hAnsi="Times New Roman" w:cs="Times New Roman"/>
          <w:sz w:val="26"/>
          <w:szCs w:val="26"/>
        </w:rPr>
        <w:t xml:space="preserve"> анализировать, классифицировать, интерпретировать имеющуюся социальную информацию, </w:t>
      </w:r>
    </w:p>
    <w:p w:rsidR="00883274" w:rsidRPr="000A3C90" w:rsidRDefault="00883274" w:rsidP="00316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C90">
        <w:rPr>
          <w:rFonts w:ascii="Times New Roman" w:hAnsi="Times New Roman" w:cs="Times New Roman"/>
          <w:sz w:val="26"/>
          <w:szCs w:val="26"/>
        </w:rPr>
        <w:t>анализировать историческую информацию, представленную в разных знаковых системах (текст, карта, таблица, схема, аудиовизуальный ряд).</w:t>
      </w:r>
    </w:p>
    <w:p w:rsidR="00BE503C" w:rsidRPr="000A3C90" w:rsidRDefault="000A3C90" w:rsidP="00316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C90">
        <w:rPr>
          <w:rFonts w:ascii="Times New Roman" w:hAnsi="Times New Roman" w:cs="Times New Roman"/>
          <w:sz w:val="26"/>
          <w:szCs w:val="26"/>
        </w:rPr>
        <w:t xml:space="preserve">Наибольшие затруднения вызвали вопросы заданий </w:t>
      </w:r>
      <w:r w:rsidR="00883274">
        <w:rPr>
          <w:rFonts w:ascii="Times New Roman" w:hAnsi="Times New Roman" w:cs="Times New Roman"/>
          <w:sz w:val="26"/>
          <w:szCs w:val="26"/>
        </w:rPr>
        <w:t>10-12</w:t>
      </w:r>
      <w:r w:rsidRPr="000A3C90">
        <w:rPr>
          <w:rFonts w:ascii="Times New Roman" w:hAnsi="Times New Roman" w:cs="Times New Roman"/>
          <w:sz w:val="26"/>
          <w:szCs w:val="26"/>
        </w:rPr>
        <w:t xml:space="preserve">, в которых </w:t>
      </w:r>
      <w:proofErr w:type="gramStart"/>
      <w:r w:rsidRPr="000A3C9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A3C90">
        <w:rPr>
          <w:rFonts w:ascii="Times New Roman" w:hAnsi="Times New Roman" w:cs="Times New Roman"/>
          <w:sz w:val="26"/>
          <w:szCs w:val="26"/>
        </w:rPr>
        <w:t xml:space="preserve"> обучающегося требуется самостоятельно систематизировать историческую информацию и сделать множественный выбор. </w:t>
      </w:r>
    </w:p>
    <w:p w:rsidR="00BD3B44" w:rsidRDefault="00BD3B44" w:rsidP="00316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2CF" w:rsidRPr="00586C1D" w:rsidRDefault="00A15248" w:rsidP="00316C40">
      <w:pPr>
        <w:pStyle w:val="Osnova"/>
        <w:ind w:firstLine="709"/>
        <w:jc w:val="both"/>
        <w:rPr>
          <w:rFonts w:ascii="Times New Roman" w:hAnsi="Times New Roman"/>
          <w:color w:val="auto"/>
          <w:sz w:val="26"/>
          <w:szCs w:val="26"/>
          <w:lang w:val="ru-RU" w:eastAsia="ru-RU"/>
        </w:rPr>
      </w:pPr>
      <w:r w:rsidRPr="00586C1D">
        <w:rPr>
          <w:rFonts w:ascii="Times New Roman" w:hAnsi="Times New Roman"/>
          <w:b/>
          <w:bCs/>
          <w:sz w:val="26"/>
          <w:szCs w:val="26"/>
          <w:lang w:eastAsia="ru-RU"/>
        </w:rPr>
        <w:t>V</w:t>
      </w:r>
      <w:r w:rsidRPr="00586C1D">
        <w:rPr>
          <w:rFonts w:ascii="Times New Roman" w:hAnsi="Times New Roman"/>
          <w:b/>
          <w:bCs/>
          <w:sz w:val="26"/>
          <w:szCs w:val="26"/>
          <w:lang w:val="ru-RU" w:eastAsia="ru-RU"/>
        </w:rPr>
        <w:t>.</w:t>
      </w:r>
      <w:proofErr w:type="gramStart"/>
      <w:r w:rsidRPr="00586C1D">
        <w:rPr>
          <w:rFonts w:ascii="Times New Roman" w:hAnsi="Times New Roman"/>
          <w:b/>
          <w:bCs/>
          <w:sz w:val="26"/>
          <w:szCs w:val="26"/>
          <w:lang w:eastAsia="ru-RU"/>
        </w:rPr>
        <w:t> </w:t>
      </w:r>
      <w:r w:rsidRPr="00586C1D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Общие</w:t>
      </w:r>
      <w:proofErr w:type="gramEnd"/>
      <w:r w:rsidRPr="00586C1D"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 результаты выполнения </w:t>
      </w:r>
      <w:r w:rsidR="00B73F97" w:rsidRPr="00586C1D">
        <w:rPr>
          <w:rFonts w:ascii="Times New Roman" w:hAnsi="Times New Roman"/>
          <w:b/>
          <w:bCs/>
          <w:sz w:val="26"/>
          <w:szCs w:val="26"/>
          <w:lang w:val="ru-RU" w:eastAsia="ru-RU"/>
        </w:rPr>
        <w:t>Р</w:t>
      </w:r>
      <w:r w:rsidRPr="00586C1D">
        <w:rPr>
          <w:rFonts w:ascii="Times New Roman" w:hAnsi="Times New Roman"/>
          <w:b/>
          <w:bCs/>
          <w:sz w:val="26"/>
          <w:szCs w:val="26"/>
          <w:lang w:val="ru-RU" w:eastAsia="ru-RU"/>
        </w:rPr>
        <w:t>КР</w:t>
      </w:r>
      <w:r w:rsidR="006622CF" w:rsidRPr="00586C1D">
        <w:rPr>
          <w:rFonts w:ascii="Times New Roman" w:hAnsi="Times New Roman"/>
          <w:color w:val="auto"/>
          <w:sz w:val="26"/>
          <w:szCs w:val="26"/>
          <w:lang w:val="ru-RU" w:eastAsia="ru-RU"/>
        </w:rPr>
        <w:t xml:space="preserve"> </w:t>
      </w:r>
    </w:p>
    <w:p w:rsidR="00261975" w:rsidRDefault="00261975" w:rsidP="00316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РКР</w:t>
      </w:r>
      <w:r w:rsidRPr="005D782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одна из форм </w:t>
      </w:r>
      <w:r w:rsidRPr="005D782F">
        <w:rPr>
          <w:rFonts w:ascii="Times New Roman" w:hAnsi="Times New Roman" w:cs="Times New Roman"/>
          <w:sz w:val="26"/>
          <w:szCs w:val="26"/>
        </w:rPr>
        <w:t>мониторингов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5D782F">
        <w:rPr>
          <w:rFonts w:ascii="Times New Roman" w:hAnsi="Times New Roman" w:cs="Times New Roman"/>
          <w:sz w:val="26"/>
          <w:szCs w:val="26"/>
        </w:rPr>
        <w:t xml:space="preserve"> процедур</w:t>
      </w:r>
      <w:r w:rsidRPr="009412F5">
        <w:rPr>
          <w:rFonts w:ascii="Times New Roman" w:hAnsi="Times New Roman" w:cs="Times New Roman"/>
          <w:sz w:val="26"/>
          <w:szCs w:val="26"/>
        </w:rPr>
        <w:t xml:space="preserve"> </w:t>
      </w:r>
      <w:r w:rsidRPr="004F0E74">
        <w:rPr>
          <w:rFonts w:ascii="Times New Roman" w:hAnsi="Times New Roman" w:cs="Times New Roman"/>
          <w:sz w:val="26"/>
          <w:szCs w:val="26"/>
        </w:rPr>
        <w:t>для определения качества обучения</w:t>
      </w:r>
      <w:r>
        <w:rPr>
          <w:rFonts w:ascii="Times New Roman" w:hAnsi="Times New Roman" w:cs="Times New Roman"/>
          <w:sz w:val="26"/>
          <w:szCs w:val="26"/>
        </w:rPr>
        <w:t>, проводилась в ПОО впервые за много лет.</w:t>
      </w:r>
    </w:p>
    <w:p w:rsidR="00261975" w:rsidRDefault="00261975" w:rsidP="00316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всех требований к процедуре проведения РКР позволяет сч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итать ее открытой и объективной, а</w:t>
      </w:r>
      <w:r w:rsidRPr="00223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результаты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учебных достижениях учащихся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достоверными</w:t>
      </w: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23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61975" w:rsidRDefault="00261975" w:rsidP="00316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контрольную работу выполняли 90 % шестиклассников и 88% девятиклассников общеобразовательных учреждений </w:t>
      </w:r>
      <w:proofErr w:type="gramStart"/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6C7FB2">
        <w:rPr>
          <w:rFonts w:ascii="Times New Roman" w:eastAsia="Times New Roman" w:hAnsi="Times New Roman" w:cs="Times New Roman"/>
          <w:sz w:val="26"/>
          <w:szCs w:val="26"/>
          <w:lang w:eastAsia="ru-RU"/>
        </w:rPr>
        <w:t>. Следовательно, полученные результаты могут быть использованы для оценки уровня предметной подготовки учащихся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2647" w:rsidRDefault="00FF2647" w:rsidP="00316C40">
      <w:pPr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2647" w:rsidRPr="00FF2647" w:rsidRDefault="00261975" w:rsidP="00316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F2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сновные результаты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проведенного статистического исследования </w:t>
      </w:r>
      <w:r w:rsidR="00FF26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представлены в таблице.</w:t>
      </w:r>
    </w:p>
    <w:p w:rsidR="005D782F" w:rsidRPr="00437890" w:rsidRDefault="005D782F" w:rsidP="00316C40">
      <w:pPr>
        <w:pStyle w:val="a8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9"/>
        <w:tblW w:w="0" w:type="auto"/>
        <w:tblLayout w:type="fixed"/>
        <w:tblLook w:val="04A0"/>
      </w:tblPr>
      <w:tblGrid>
        <w:gridCol w:w="3369"/>
        <w:gridCol w:w="3540"/>
        <w:gridCol w:w="3228"/>
      </w:tblGrid>
      <w:tr w:rsidR="00FA5954" w:rsidRPr="00BD3B44" w:rsidTr="0087513A">
        <w:tc>
          <w:tcPr>
            <w:tcW w:w="3369" w:type="dxa"/>
          </w:tcPr>
          <w:p w:rsidR="00FA5954" w:rsidRPr="00BD3B44" w:rsidRDefault="00FA5954" w:rsidP="00316C4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B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3540" w:type="dxa"/>
          </w:tcPr>
          <w:p w:rsidR="00FA5954" w:rsidRPr="00BD3B44" w:rsidRDefault="00FA5954" w:rsidP="00316C4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B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Математика, 6 </w:t>
            </w:r>
            <w:proofErr w:type="spellStart"/>
            <w:r w:rsidRPr="00BD3B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</w:t>
            </w:r>
            <w:proofErr w:type="spellEnd"/>
          </w:p>
        </w:tc>
        <w:tc>
          <w:tcPr>
            <w:tcW w:w="3228" w:type="dxa"/>
          </w:tcPr>
          <w:p w:rsidR="00FA5954" w:rsidRPr="00BD3B44" w:rsidRDefault="00FA5954" w:rsidP="00316C4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3B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История, 9 </w:t>
            </w:r>
            <w:proofErr w:type="spellStart"/>
            <w:r w:rsidRPr="00BD3B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</w:t>
            </w:r>
            <w:proofErr w:type="spellEnd"/>
          </w:p>
        </w:tc>
      </w:tr>
      <w:tr w:rsidR="00FA5954" w:rsidTr="0087513A">
        <w:tc>
          <w:tcPr>
            <w:tcW w:w="3369" w:type="dxa"/>
          </w:tcPr>
          <w:p w:rsidR="00FA5954" w:rsidRPr="001738AA" w:rsidRDefault="00FA5954" w:rsidP="009316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РКР</w:t>
            </w:r>
          </w:p>
        </w:tc>
        <w:tc>
          <w:tcPr>
            <w:tcW w:w="3540" w:type="dxa"/>
          </w:tcPr>
          <w:p w:rsidR="00FA5954" w:rsidRPr="001738AA" w:rsidRDefault="00FA5954" w:rsidP="00316C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1481 чел – 90 %</w:t>
            </w:r>
          </w:p>
        </w:tc>
        <w:tc>
          <w:tcPr>
            <w:tcW w:w="3228" w:type="dxa"/>
          </w:tcPr>
          <w:p w:rsidR="00FA5954" w:rsidRPr="001738AA" w:rsidRDefault="00FA5954" w:rsidP="00316C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1244 чел – 88 %</w:t>
            </w:r>
          </w:p>
        </w:tc>
      </w:tr>
      <w:tr w:rsidR="00FA5954" w:rsidTr="0087513A">
        <w:tc>
          <w:tcPr>
            <w:tcW w:w="3369" w:type="dxa"/>
          </w:tcPr>
          <w:p w:rsidR="00FA5954" w:rsidRPr="001738AA" w:rsidRDefault="00FA5954" w:rsidP="009316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балл</w:t>
            </w:r>
          </w:p>
        </w:tc>
        <w:tc>
          <w:tcPr>
            <w:tcW w:w="3540" w:type="dxa"/>
          </w:tcPr>
          <w:p w:rsidR="00FA5954" w:rsidRPr="00EE26DB" w:rsidRDefault="00FA5954" w:rsidP="00316C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max =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баллов)</w:t>
            </w:r>
          </w:p>
        </w:tc>
        <w:tc>
          <w:tcPr>
            <w:tcW w:w="3228" w:type="dxa"/>
          </w:tcPr>
          <w:p w:rsidR="00FA5954" w:rsidRPr="00EE26DB" w:rsidRDefault="00FA5954" w:rsidP="00316C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(max =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баллов)</w:t>
            </w:r>
          </w:p>
        </w:tc>
      </w:tr>
      <w:tr w:rsidR="00FA5954" w:rsidTr="0087513A">
        <w:tc>
          <w:tcPr>
            <w:tcW w:w="3369" w:type="dxa"/>
          </w:tcPr>
          <w:p w:rsidR="00FA5954" w:rsidRPr="001738AA" w:rsidRDefault="00FA5954" w:rsidP="009316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</w:t>
            </w:r>
            <w:proofErr w:type="gramEnd"/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 выполнения заданий</w:t>
            </w:r>
          </w:p>
        </w:tc>
        <w:tc>
          <w:tcPr>
            <w:tcW w:w="3540" w:type="dxa"/>
          </w:tcPr>
          <w:p w:rsidR="00FA5954" w:rsidRPr="001738AA" w:rsidRDefault="00FA5954" w:rsidP="00316C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51,0 %</w:t>
            </w:r>
          </w:p>
        </w:tc>
        <w:tc>
          <w:tcPr>
            <w:tcW w:w="3228" w:type="dxa"/>
          </w:tcPr>
          <w:p w:rsidR="00FA5954" w:rsidRPr="001738AA" w:rsidRDefault="00FA5954" w:rsidP="00316C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49,3%</w:t>
            </w:r>
          </w:p>
        </w:tc>
      </w:tr>
      <w:tr w:rsidR="00FA5954" w:rsidTr="0087513A">
        <w:tc>
          <w:tcPr>
            <w:tcW w:w="3369" w:type="dxa"/>
          </w:tcPr>
          <w:p w:rsidR="00FA5954" w:rsidRPr="001738AA" w:rsidRDefault="00FA5954" w:rsidP="0093165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и качество подготовки по предмету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(результативность РКР)</w:t>
            </w:r>
          </w:p>
        </w:tc>
        <w:tc>
          <w:tcPr>
            <w:tcW w:w="3540" w:type="dxa"/>
          </w:tcPr>
          <w:p w:rsidR="00FA5954" w:rsidRPr="001738AA" w:rsidRDefault="00FA5954" w:rsidP="00316C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54,8 %</w:t>
            </w:r>
          </w:p>
        </w:tc>
        <w:tc>
          <w:tcPr>
            <w:tcW w:w="3228" w:type="dxa"/>
          </w:tcPr>
          <w:p w:rsidR="00FA5954" w:rsidRPr="001738AA" w:rsidRDefault="00FA5954" w:rsidP="00316C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50,6%</w:t>
            </w:r>
          </w:p>
        </w:tc>
      </w:tr>
      <w:tr w:rsidR="00FA5954" w:rsidRPr="00CF189D" w:rsidTr="0087513A">
        <w:tc>
          <w:tcPr>
            <w:tcW w:w="3369" w:type="dxa"/>
          </w:tcPr>
          <w:p w:rsidR="00FA5954" w:rsidRPr="00CF189D" w:rsidRDefault="00FA5954" w:rsidP="00316C40">
            <w:pPr>
              <w:pStyle w:val="a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3540" w:type="dxa"/>
            <w:vAlign w:val="center"/>
          </w:tcPr>
          <w:p w:rsidR="00FA5954" w:rsidRPr="00CF189D" w:rsidRDefault="00FA5954" w:rsidP="00316C4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граница</w:t>
            </w:r>
            <w:r w:rsidRPr="00CF1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ab/>
            </w:r>
            <w:r w:rsidRPr="00CF1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ab/>
              <w:t xml:space="preserve">           % участников</w:t>
            </w:r>
          </w:p>
        </w:tc>
        <w:tc>
          <w:tcPr>
            <w:tcW w:w="3228" w:type="dxa"/>
            <w:vAlign w:val="center"/>
          </w:tcPr>
          <w:p w:rsidR="00FA5954" w:rsidRPr="00CF189D" w:rsidRDefault="00FA5954" w:rsidP="00316C4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граница</w:t>
            </w:r>
            <w:r w:rsidRPr="00CF1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ab/>
            </w:r>
            <w:r w:rsidRPr="00CF18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ab/>
              <w:t xml:space="preserve">       % участников</w:t>
            </w:r>
          </w:p>
        </w:tc>
      </w:tr>
      <w:tr w:rsidR="00FA5954" w:rsidTr="0087513A">
        <w:tc>
          <w:tcPr>
            <w:tcW w:w="3369" w:type="dxa"/>
          </w:tcPr>
          <w:p w:rsidR="00FA5954" w:rsidRPr="001738AA" w:rsidRDefault="00FA5954" w:rsidP="0093165E">
            <w:pPr>
              <w:pStyle w:val="a8"/>
              <w:numPr>
                <w:ilvl w:val="0"/>
                <w:numId w:val="17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низкий</w:t>
            </w:r>
          </w:p>
        </w:tc>
        <w:tc>
          <w:tcPr>
            <w:tcW w:w="3540" w:type="dxa"/>
          </w:tcPr>
          <w:p w:rsidR="00FA5954" w:rsidRPr="001738AA" w:rsidRDefault="00FA5954" w:rsidP="00316C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0 % - 38 %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6C7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C7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6C7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</w:t>
            </w:r>
          </w:p>
        </w:tc>
        <w:tc>
          <w:tcPr>
            <w:tcW w:w="3228" w:type="dxa"/>
          </w:tcPr>
          <w:p w:rsidR="00FA5954" w:rsidRPr="001738AA" w:rsidRDefault="00FA5954" w:rsidP="00316C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0 % - 33 %</w:t>
            </w: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,9 %</w:t>
            </w:r>
          </w:p>
        </w:tc>
      </w:tr>
      <w:tr w:rsidR="00FA5954" w:rsidTr="0087513A">
        <w:tc>
          <w:tcPr>
            <w:tcW w:w="3369" w:type="dxa"/>
          </w:tcPr>
          <w:p w:rsidR="00FA5954" w:rsidRPr="001738AA" w:rsidRDefault="00FA5954" w:rsidP="0093165E">
            <w:pPr>
              <w:pStyle w:val="a8"/>
              <w:numPr>
                <w:ilvl w:val="0"/>
                <w:numId w:val="17"/>
              </w:numPr>
              <w:tabs>
                <w:tab w:val="left" w:pos="34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удовлетворительный</w:t>
            </w:r>
          </w:p>
        </w:tc>
        <w:tc>
          <w:tcPr>
            <w:tcW w:w="3540" w:type="dxa"/>
          </w:tcPr>
          <w:p w:rsidR="00FA5954" w:rsidRPr="001738AA" w:rsidRDefault="00FA5954" w:rsidP="00316C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39% - 50%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6C7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C7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6C7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</w:t>
            </w:r>
          </w:p>
        </w:tc>
        <w:tc>
          <w:tcPr>
            <w:tcW w:w="3228" w:type="dxa"/>
          </w:tcPr>
          <w:p w:rsidR="00FA5954" w:rsidRPr="001738AA" w:rsidRDefault="00FA5954" w:rsidP="00316C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34% - 50%</w:t>
            </w: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,5 %</w:t>
            </w:r>
          </w:p>
        </w:tc>
      </w:tr>
      <w:tr w:rsidR="00FA5954" w:rsidTr="0087513A">
        <w:tc>
          <w:tcPr>
            <w:tcW w:w="3369" w:type="dxa"/>
            <w:tcBorders>
              <w:bottom w:val="single" w:sz="4" w:space="0" w:color="auto"/>
            </w:tcBorders>
          </w:tcPr>
          <w:p w:rsidR="00FA5954" w:rsidRPr="001738AA" w:rsidRDefault="00FA5954" w:rsidP="0093165E">
            <w:pPr>
              <w:pStyle w:val="a8"/>
              <w:numPr>
                <w:ilvl w:val="0"/>
                <w:numId w:val="17"/>
              </w:numPr>
              <w:tabs>
                <w:tab w:val="left" w:pos="34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хороший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:rsidR="00FA5954" w:rsidRPr="001738AA" w:rsidRDefault="00FA5954" w:rsidP="00316C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51% - 63%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6C7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C7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,1 %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FA5954" w:rsidRPr="001738AA" w:rsidRDefault="00FA5954" w:rsidP="00316C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51% - 67% </w:t>
            </w: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 </w:t>
            </w:r>
          </w:p>
        </w:tc>
      </w:tr>
      <w:tr w:rsidR="00FA5954" w:rsidTr="0087513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4" w:rsidRPr="001738AA" w:rsidRDefault="00FA5954" w:rsidP="0093165E">
            <w:pPr>
              <w:pStyle w:val="a8"/>
              <w:numPr>
                <w:ilvl w:val="0"/>
                <w:numId w:val="17"/>
              </w:numPr>
              <w:tabs>
                <w:tab w:val="left" w:pos="34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высокий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4" w:rsidRPr="001738AA" w:rsidRDefault="00FA5954" w:rsidP="00316C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64% - 100%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6C7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C7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6C7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54" w:rsidRPr="001738AA" w:rsidRDefault="00FA5954" w:rsidP="00316C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68% - 100%</w:t>
            </w: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FA5954" w:rsidTr="0087513A">
        <w:tc>
          <w:tcPr>
            <w:tcW w:w="3369" w:type="dxa"/>
            <w:tcBorders>
              <w:top w:val="single" w:sz="4" w:space="0" w:color="auto"/>
            </w:tcBorders>
          </w:tcPr>
          <w:p w:rsidR="00FA5954" w:rsidRPr="001738AA" w:rsidRDefault="00FA5954" w:rsidP="00316C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Лучшие результаты</w:t>
            </w:r>
            <w:r w:rsidR="00FF18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итогам выполнения двух региональных контрольных работ</w:t>
            </w: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колы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</w:tcBorders>
          </w:tcPr>
          <w:p w:rsidR="00FA5954" w:rsidRPr="001738AA" w:rsidRDefault="00FA5954" w:rsidP="00316C40">
            <w:pPr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Гимназия №1 </w:t>
            </w: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СОШ с. </w:t>
            </w:r>
            <w:proofErr w:type="spellStart"/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Курумоч</w:t>
            </w:r>
            <w:proofErr w:type="spellEnd"/>
          </w:p>
          <w:p w:rsidR="00FA5954" w:rsidRPr="001738AA" w:rsidRDefault="00FA5954" w:rsidP="00316C40">
            <w:pPr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СОШ № 8 «ОЦ» </w:t>
            </w: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СОШ пос. </w:t>
            </w:r>
            <w:proofErr w:type="spellStart"/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Черновский</w:t>
            </w:r>
            <w:proofErr w:type="spellEnd"/>
          </w:p>
          <w:p w:rsidR="00FA5954" w:rsidRPr="001738AA" w:rsidRDefault="00FA5954" w:rsidP="00316C40">
            <w:pPr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ООШ № 19 </w:t>
            </w: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СОШ п.г.т.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Рощинский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"ОЦ»</w:t>
            </w:r>
          </w:p>
          <w:p w:rsidR="00FA5954" w:rsidRPr="001738AA" w:rsidRDefault="00FA5954" w:rsidP="00316C40">
            <w:pPr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СОШ № 7 с УИО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ООШ пос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ерхняя </w:t>
            </w:r>
            <w:proofErr w:type="spellStart"/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Подстепновка</w:t>
            </w:r>
            <w:proofErr w:type="spellEnd"/>
          </w:p>
          <w:p w:rsidR="00FA5954" w:rsidRPr="001738AA" w:rsidRDefault="00FA5954" w:rsidP="00316C40">
            <w:pPr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ООШ № 12 </w:t>
            </w: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ООШ пос. Самарский</w:t>
            </w:r>
          </w:p>
          <w:p w:rsidR="00FA5954" w:rsidRPr="001738AA" w:rsidRDefault="00FA5954" w:rsidP="00316C40">
            <w:pPr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3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ООШ № 17</w:t>
            </w:r>
          </w:p>
        </w:tc>
      </w:tr>
    </w:tbl>
    <w:p w:rsidR="005D782F" w:rsidRDefault="005D782F" w:rsidP="00316C40">
      <w:pPr>
        <w:autoSpaceDE w:val="0"/>
        <w:autoSpaceDN w:val="0"/>
        <w:adjustRightInd w:val="0"/>
        <w:spacing w:after="0" w:line="240" w:lineRule="auto"/>
        <w:ind w:left="360" w:firstLine="709"/>
        <w:jc w:val="both"/>
      </w:pPr>
    </w:p>
    <w:p w:rsidR="00FA5954" w:rsidRPr="00DC06E0" w:rsidRDefault="00261975" w:rsidP="00316C4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Для того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чтобы </w:t>
      </w:r>
      <w:r w:rsidRPr="005D782F">
        <w:rPr>
          <w:rFonts w:ascii="Times New Roman" w:hAnsi="Times New Roman" w:cs="Times New Roman"/>
          <w:sz w:val="26"/>
          <w:szCs w:val="26"/>
        </w:rPr>
        <w:t>оце</w:t>
      </w:r>
      <w:r>
        <w:rPr>
          <w:rFonts w:ascii="Times New Roman" w:hAnsi="Times New Roman" w:cs="Times New Roman"/>
          <w:sz w:val="26"/>
          <w:szCs w:val="26"/>
        </w:rPr>
        <w:t xml:space="preserve">нить эффективность </w:t>
      </w:r>
      <w:r w:rsidRPr="005D782F">
        <w:rPr>
          <w:rFonts w:ascii="Times New Roman" w:hAnsi="Times New Roman" w:cs="Times New Roman"/>
          <w:sz w:val="26"/>
          <w:szCs w:val="26"/>
        </w:rPr>
        <w:t>деятельности учителя, школы и образовательной системы округа результаты подобных мониторинговы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5D782F">
        <w:rPr>
          <w:rFonts w:ascii="Times New Roman" w:hAnsi="Times New Roman" w:cs="Times New Roman"/>
          <w:sz w:val="26"/>
          <w:szCs w:val="26"/>
        </w:rPr>
        <w:t xml:space="preserve"> процедур могут использоваться лишь в сочетании с другими данными, характеризующими различные результаты деятельности.</w:t>
      </w:r>
    </w:p>
    <w:sectPr w:rsidR="00FA5954" w:rsidRPr="00DC06E0" w:rsidSect="004174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D86" w:rsidRDefault="00292D86" w:rsidP="006A0BF8">
      <w:pPr>
        <w:spacing w:after="0" w:line="240" w:lineRule="auto"/>
      </w:pPr>
      <w:r>
        <w:separator/>
      </w:r>
    </w:p>
  </w:endnote>
  <w:endnote w:type="continuationSeparator" w:id="1">
    <w:p w:rsidR="00292D86" w:rsidRDefault="00292D86" w:rsidP="006A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D86" w:rsidRDefault="00292D86" w:rsidP="006A0BF8">
      <w:pPr>
        <w:spacing w:after="0" w:line="240" w:lineRule="auto"/>
      </w:pPr>
      <w:r>
        <w:separator/>
      </w:r>
    </w:p>
  </w:footnote>
  <w:footnote w:type="continuationSeparator" w:id="1">
    <w:p w:rsidR="00292D86" w:rsidRDefault="00292D86" w:rsidP="006A0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1D85"/>
    <w:multiLevelType w:val="multilevel"/>
    <w:tmpl w:val="7D328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8860E67"/>
    <w:multiLevelType w:val="hybridMultilevel"/>
    <w:tmpl w:val="11A0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36A9F"/>
    <w:multiLevelType w:val="hybridMultilevel"/>
    <w:tmpl w:val="58788488"/>
    <w:lvl w:ilvl="0" w:tplc="CCFEC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861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1CB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6C2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D08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B4F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56B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3E6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5C6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26757A"/>
    <w:multiLevelType w:val="hybridMultilevel"/>
    <w:tmpl w:val="5032E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E4A59"/>
    <w:multiLevelType w:val="hybridMultilevel"/>
    <w:tmpl w:val="E318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D7597"/>
    <w:multiLevelType w:val="hybridMultilevel"/>
    <w:tmpl w:val="94226DB4"/>
    <w:lvl w:ilvl="0" w:tplc="18E0A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C5E31"/>
    <w:multiLevelType w:val="singleLevel"/>
    <w:tmpl w:val="767E1E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D563295"/>
    <w:multiLevelType w:val="hybridMultilevel"/>
    <w:tmpl w:val="93665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C4BAC"/>
    <w:multiLevelType w:val="hybridMultilevel"/>
    <w:tmpl w:val="11A0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B5130"/>
    <w:multiLevelType w:val="hybridMultilevel"/>
    <w:tmpl w:val="B40832D4"/>
    <w:lvl w:ilvl="0" w:tplc="84F4FA7A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582E1A96"/>
    <w:multiLevelType w:val="hybridMultilevel"/>
    <w:tmpl w:val="51CA2AC6"/>
    <w:lvl w:ilvl="0" w:tplc="33443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0AA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9AC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8E4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0CD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E65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707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64E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542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B6C0473"/>
    <w:multiLevelType w:val="hybridMultilevel"/>
    <w:tmpl w:val="D2D60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9191D"/>
    <w:multiLevelType w:val="hybridMultilevel"/>
    <w:tmpl w:val="4E3A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F7BA5"/>
    <w:multiLevelType w:val="hybridMultilevel"/>
    <w:tmpl w:val="65028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D1EFD"/>
    <w:multiLevelType w:val="hybridMultilevel"/>
    <w:tmpl w:val="C1488E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F5C7B"/>
    <w:multiLevelType w:val="hybridMultilevel"/>
    <w:tmpl w:val="60C03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3070E"/>
    <w:multiLevelType w:val="hybridMultilevel"/>
    <w:tmpl w:val="8DB4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6"/>
  </w:num>
  <w:num w:numId="11">
    <w:abstractNumId w:val="13"/>
  </w:num>
  <w:num w:numId="12">
    <w:abstractNumId w:val="6"/>
  </w:num>
  <w:num w:numId="13">
    <w:abstractNumId w:val="11"/>
  </w:num>
  <w:num w:numId="14">
    <w:abstractNumId w:val="0"/>
  </w:num>
  <w:num w:numId="15">
    <w:abstractNumId w:val="7"/>
  </w:num>
  <w:num w:numId="16">
    <w:abstractNumId w:val="12"/>
  </w:num>
  <w:num w:numId="17">
    <w:abstractNumId w:val="14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449"/>
    <w:rsid w:val="00035FFB"/>
    <w:rsid w:val="00042F0F"/>
    <w:rsid w:val="00046706"/>
    <w:rsid w:val="00050B19"/>
    <w:rsid w:val="00097800"/>
    <w:rsid w:val="000A3C90"/>
    <w:rsid w:val="000E147B"/>
    <w:rsid w:val="000E2449"/>
    <w:rsid w:val="000E3204"/>
    <w:rsid w:val="000F2B43"/>
    <w:rsid w:val="000F6606"/>
    <w:rsid w:val="0010065A"/>
    <w:rsid w:val="00105E6E"/>
    <w:rsid w:val="0011647D"/>
    <w:rsid w:val="001229D5"/>
    <w:rsid w:val="00126089"/>
    <w:rsid w:val="0013781D"/>
    <w:rsid w:val="00164AE6"/>
    <w:rsid w:val="001738AA"/>
    <w:rsid w:val="0017422A"/>
    <w:rsid w:val="00174385"/>
    <w:rsid w:val="0017537B"/>
    <w:rsid w:val="0017669D"/>
    <w:rsid w:val="00176B34"/>
    <w:rsid w:val="001853E4"/>
    <w:rsid w:val="00187ABB"/>
    <w:rsid w:val="00190863"/>
    <w:rsid w:val="001B083B"/>
    <w:rsid w:val="001C0CAD"/>
    <w:rsid w:val="001C3F99"/>
    <w:rsid w:val="00233D76"/>
    <w:rsid w:val="002401AC"/>
    <w:rsid w:val="00243B28"/>
    <w:rsid w:val="00252ABD"/>
    <w:rsid w:val="002601F1"/>
    <w:rsid w:val="00261975"/>
    <w:rsid w:val="002636CE"/>
    <w:rsid w:val="002754B6"/>
    <w:rsid w:val="00292D86"/>
    <w:rsid w:val="002A62EB"/>
    <w:rsid w:val="002B4CFB"/>
    <w:rsid w:val="002B6CF0"/>
    <w:rsid w:val="002D459E"/>
    <w:rsid w:val="002E12B7"/>
    <w:rsid w:val="002E2EE1"/>
    <w:rsid w:val="002F6103"/>
    <w:rsid w:val="003166BF"/>
    <w:rsid w:val="00316C40"/>
    <w:rsid w:val="00321021"/>
    <w:rsid w:val="003219F9"/>
    <w:rsid w:val="00324715"/>
    <w:rsid w:val="00331E2A"/>
    <w:rsid w:val="0033481A"/>
    <w:rsid w:val="00344FA3"/>
    <w:rsid w:val="00346010"/>
    <w:rsid w:val="003549AC"/>
    <w:rsid w:val="003656D5"/>
    <w:rsid w:val="00367150"/>
    <w:rsid w:val="0039645D"/>
    <w:rsid w:val="00397C4F"/>
    <w:rsid w:val="003B02D6"/>
    <w:rsid w:val="003D1EB0"/>
    <w:rsid w:val="0040107E"/>
    <w:rsid w:val="00401D7D"/>
    <w:rsid w:val="00416D37"/>
    <w:rsid w:val="00416EEF"/>
    <w:rsid w:val="00417466"/>
    <w:rsid w:val="00430FDB"/>
    <w:rsid w:val="00437890"/>
    <w:rsid w:val="004452C6"/>
    <w:rsid w:val="0045036D"/>
    <w:rsid w:val="00450493"/>
    <w:rsid w:val="00461B4A"/>
    <w:rsid w:val="004968BD"/>
    <w:rsid w:val="004A272B"/>
    <w:rsid w:val="004A293D"/>
    <w:rsid w:val="004A4D95"/>
    <w:rsid w:val="004B5DF9"/>
    <w:rsid w:val="004C5E5D"/>
    <w:rsid w:val="004C7578"/>
    <w:rsid w:val="004D6108"/>
    <w:rsid w:val="004E38AB"/>
    <w:rsid w:val="004E7F26"/>
    <w:rsid w:val="005004A4"/>
    <w:rsid w:val="005026C9"/>
    <w:rsid w:val="005223F1"/>
    <w:rsid w:val="005328A7"/>
    <w:rsid w:val="00572711"/>
    <w:rsid w:val="00582F46"/>
    <w:rsid w:val="0058697A"/>
    <w:rsid w:val="00586C1D"/>
    <w:rsid w:val="00597100"/>
    <w:rsid w:val="005A4696"/>
    <w:rsid w:val="005A46F2"/>
    <w:rsid w:val="005C6690"/>
    <w:rsid w:val="005D782F"/>
    <w:rsid w:val="005F13C1"/>
    <w:rsid w:val="00637113"/>
    <w:rsid w:val="006622CF"/>
    <w:rsid w:val="00670360"/>
    <w:rsid w:val="006827F0"/>
    <w:rsid w:val="00695768"/>
    <w:rsid w:val="006A0BF8"/>
    <w:rsid w:val="006B32ED"/>
    <w:rsid w:val="006B74C6"/>
    <w:rsid w:val="006C4108"/>
    <w:rsid w:val="006C7FB2"/>
    <w:rsid w:val="00707596"/>
    <w:rsid w:val="007076A2"/>
    <w:rsid w:val="0071448B"/>
    <w:rsid w:val="00714E0E"/>
    <w:rsid w:val="007311AF"/>
    <w:rsid w:val="0073356C"/>
    <w:rsid w:val="00734D9A"/>
    <w:rsid w:val="00746A5A"/>
    <w:rsid w:val="0077452D"/>
    <w:rsid w:val="0077586A"/>
    <w:rsid w:val="00795685"/>
    <w:rsid w:val="00796DC3"/>
    <w:rsid w:val="007A0371"/>
    <w:rsid w:val="007B0196"/>
    <w:rsid w:val="007B1BC7"/>
    <w:rsid w:val="007C10CC"/>
    <w:rsid w:val="007D2F91"/>
    <w:rsid w:val="007E01F4"/>
    <w:rsid w:val="007E3792"/>
    <w:rsid w:val="007E785D"/>
    <w:rsid w:val="007F5AA7"/>
    <w:rsid w:val="008063A3"/>
    <w:rsid w:val="008116AC"/>
    <w:rsid w:val="008176A8"/>
    <w:rsid w:val="00822982"/>
    <w:rsid w:val="0082431C"/>
    <w:rsid w:val="008304BB"/>
    <w:rsid w:val="00840F4D"/>
    <w:rsid w:val="008505C7"/>
    <w:rsid w:val="008510E9"/>
    <w:rsid w:val="00855FD4"/>
    <w:rsid w:val="0086413A"/>
    <w:rsid w:val="00883274"/>
    <w:rsid w:val="008A0DD6"/>
    <w:rsid w:val="008C75BA"/>
    <w:rsid w:val="008E0BBC"/>
    <w:rsid w:val="0093165E"/>
    <w:rsid w:val="00937E2D"/>
    <w:rsid w:val="0094142E"/>
    <w:rsid w:val="00987FBD"/>
    <w:rsid w:val="009A09BE"/>
    <w:rsid w:val="009C19DA"/>
    <w:rsid w:val="009F7FE8"/>
    <w:rsid w:val="00A1110A"/>
    <w:rsid w:val="00A15248"/>
    <w:rsid w:val="00A202B2"/>
    <w:rsid w:val="00A4220E"/>
    <w:rsid w:val="00A64A6D"/>
    <w:rsid w:val="00A72174"/>
    <w:rsid w:val="00A75E83"/>
    <w:rsid w:val="00A77BC2"/>
    <w:rsid w:val="00A87FC4"/>
    <w:rsid w:val="00A909F0"/>
    <w:rsid w:val="00A93949"/>
    <w:rsid w:val="00AA77F1"/>
    <w:rsid w:val="00AB0849"/>
    <w:rsid w:val="00AB584D"/>
    <w:rsid w:val="00AC4ECA"/>
    <w:rsid w:val="00AF3F5F"/>
    <w:rsid w:val="00B03AAA"/>
    <w:rsid w:val="00B1556B"/>
    <w:rsid w:val="00B27AF0"/>
    <w:rsid w:val="00B352DD"/>
    <w:rsid w:val="00B40BE6"/>
    <w:rsid w:val="00B44498"/>
    <w:rsid w:val="00B73F97"/>
    <w:rsid w:val="00B93015"/>
    <w:rsid w:val="00BB4E23"/>
    <w:rsid w:val="00BC29FA"/>
    <w:rsid w:val="00BD3B44"/>
    <w:rsid w:val="00BD5AF7"/>
    <w:rsid w:val="00BD6AD8"/>
    <w:rsid w:val="00BE503C"/>
    <w:rsid w:val="00BF7B7B"/>
    <w:rsid w:val="00C06512"/>
    <w:rsid w:val="00C1053F"/>
    <w:rsid w:val="00C22A28"/>
    <w:rsid w:val="00C50178"/>
    <w:rsid w:val="00C77C13"/>
    <w:rsid w:val="00CD1113"/>
    <w:rsid w:val="00D02CFD"/>
    <w:rsid w:val="00D046B4"/>
    <w:rsid w:val="00D1365A"/>
    <w:rsid w:val="00D2483F"/>
    <w:rsid w:val="00D3600F"/>
    <w:rsid w:val="00D46FD9"/>
    <w:rsid w:val="00D50D4D"/>
    <w:rsid w:val="00D662B6"/>
    <w:rsid w:val="00D7254B"/>
    <w:rsid w:val="00D809A3"/>
    <w:rsid w:val="00D872C5"/>
    <w:rsid w:val="00D92013"/>
    <w:rsid w:val="00DA3E0B"/>
    <w:rsid w:val="00DC06E0"/>
    <w:rsid w:val="00DC5440"/>
    <w:rsid w:val="00DD3951"/>
    <w:rsid w:val="00DF35A5"/>
    <w:rsid w:val="00E024E4"/>
    <w:rsid w:val="00E058FD"/>
    <w:rsid w:val="00E21AF9"/>
    <w:rsid w:val="00E424CD"/>
    <w:rsid w:val="00E658A6"/>
    <w:rsid w:val="00E77EE8"/>
    <w:rsid w:val="00EA5EFF"/>
    <w:rsid w:val="00EE26DB"/>
    <w:rsid w:val="00EE7001"/>
    <w:rsid w:val="00F614A7"/>
    <w:rsid w:val="00F90BB7"/>
    <w:rsid w:val="00F91616"/>
    <w:rsid w:val="00F952C0"/>
    <w:rsid w:val="00F96D27"/>
    <w:rsid w:val="00FA5954"/>
    <w:rsid w:val="00FB54B1"/>
    <w:rsid w:val="00FD510C"/>
    <w:rsid w:val="00FD5EA3"/>
    <w:rsid w:val="00FE3269"/>
    <w:rsid w:val="00FF18EF"/>
    <w:rsid w:val="00FF2647"/>
    <w:rsid w:val="00FF51C7"/>
    <w:rsid w:val="00FF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086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0E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0E2449"/>
    <w:rPr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0E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E2449"/>
    <w:rPr>
      <w:rFonts w:ascii="Tahoma" w:hAnsi="Tahoma" w:cs="Tahoma"/>
      <w:sz w:val="16"/>
      <w:szCs w:val="16"/>
    </w:rPr>
  </w:style>
  <w:style w:type="paragraph" w:customStyle="1" w:styleId="3">
    <w:name w:val="......... 3"/>
    <w:basedOn w:val="a0"/>
    <w:next w:val="a0"/>
    <w:rsid w:val="005026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BC29FA"/>
    <w:pPr>
      <w:ind w:left="720"/>
      <w:contextualSpacing/>
    </w:pPr>
  </w:style>
  <w:style w:type="paragraph" w:customStyle="1" w:styleId="Default">
    <w:name w:val="Default"/>
    <w:rsid w:val="001B08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table" w:styleId="a9">
    <w:name w:val="Table Grid"/>
    <w:basedOn w:val="a2"/>
    <w:uiPriority w:val="59"/>
    <w:rsid w:val="00BD5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_"/>
    <w:basedOn w:val="a0"/>
    <w:rsid w:val="008116AC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A909F0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rsid w:val="00A909F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a">
    <w:name w:val="Стиль книги Знак"/>
    <w:basedOn w:val="a0"/>
    <w:rsid w:val="007E01F4"/>
    <w:pPr>
      <w:spacing w:after="0" w:line="288" w:lineRule="auto"/>
      <w:ind w:firstLine="425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paragraph" w:styleId="ab">
    <w:name w:val="header"/>
    <w:basedOn w:val="a0"/>
    <w:link w:val="ac"/>
    <w:uiPriority w:val="99"/>
    <w:semiHidden/>
    <w:unhideWhenUsed/>
    <w:rsid w:val="006A0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6A0BF8"/>
  </w:style>
  <w:style w:type="paragraph" w:styleId="ad">
    <w:name w:val="footer"/>
    <w:basedOn w:val="a0"/>
    <w:link w:val="ae"/>
    <w:uiPriority w:val="99"/>
    <w:semiHidden/>
    <w:unhideWhenUsed/>
    <w:rsid w:val="006A0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6A0BF8"/>
  </w:style>
  <w:style w:type="character" w:customStyle="1" w:styleId="apple-converted-space">
    <w:name w:val="apple-converted-space"/>
    <w:basedOn w:val="a1"/>
    <w:rsid w:val="00707596"/>
  </w:style>
  <w:style w:type="character" w:styleId="af">
    <w:name w:val="Strong"/>
    <w:basedOn w:val="a1"/>
    <w:uiPriority w:val="22"/>
    <w:qFormat/>
    <w:rsid w:val="00C06512"/>
    <w:rPr>
      <w:b/>
      <w:bCs/>
    </w:rPr>
  </w:style>
  <w:style w:type="paragraph" w:customStyle="1" w:styleId="Osnova">
    <w:name w:val="Osnova"/>
    <w:rsid w:val="0010065A"/>
    <w:pPr>
      <w:autoSpaceDE w:val="0"/>
      <w:autoSpaceDN w:val="0"/>
      <w:adjustRightInd w:val="0"/>
      <w:spacing w:after="0" w:line="288" w:lineRule="auto"/>
      <w:textAlignment w:val="center"/>
    </w:pPr>
    <w:rPr>
      <w:rFonts w:ascii="Tahoma" w:eastAsia="Times New Roman" w:hAnsi="Tahoma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8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2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8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5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4;&#1086;&#1080;%20&#1076;&#1086;&#1082;&#1091;&#1084;&#1077;&#1085;&#1090;&#1099;\&#1043;&#1048;&#1040;\&#1056;&#1050;&#1056;-2015\&#1052;&#1040;-6\&#1056;&#1077;&#1079;&#1091;&#1083;&#1100;&#1090;&#1072;&#1090;&#1099;%20&#1056;&#1050;&#1056;_&#1052;&#1040;_6%20&#1082;&#1083;%20(&#1088;&#1072;&#1073;&#1086;&#1095;&#1080;&#1081;%20&#1092;&#1072;&#1081;&#1083;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4;&#1086;&#1080;%20&#1076;&#1086;&#1082;&#1091;&#1084;&#1077;&#1085;&#1090;&#1099;\&#1043;&#1048;&#1040;\&#1056;&#1050;&#1056;-2015\&#1052;&#1040;-6\&#1056;&#1077;&#1079;&#1091;&#1083;&#1100;&#1090;&#1072;&#1090;&#1099;%20&#1056;&#1050;&#1056;_&#1052;&#1040;_6%20&#1082;&#108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4;&#1086;&#1080;%20&#1076;&#1086;&#1082;&#1091;&#1084;&#1077;&#1085;&#1090;&#1099;\&#1043;&#1048;&#1040;\&#1056;&#1050;&#1056;-2015\&#1052;&#1040;-6\&#1056;&#1077;&#1079;&#1091;&#1083;&#1100;&#1090;&#1072;&#1090;&#1099;%20&#1056;&#1050;&#1056;_&#1052;&#1040;_6%20&#1082;&#108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4;&#1086;&#1080;%20&#1076;&#1086;&#1082;&#1091;&#1084;&#1077;&#1085;&#1090;&#1099;\&#1043;&#1048;&#1040;\&#1056;&#1050;&#1056;-2015\&#1052;&#1040;-6\&#1056;&#1077;&#1079;&#1091;&#1083;&#1100;&#1090;&#1072;&#1090;&#1099;%20&#1056;&#1050;&#1056;_&#1052;&#1040;_6%20&#1082;&#108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4;&#1086;&#1080;%20&#1076;&#1086;&#1082;&#1091;&#1084;&#1077;&#1085;&#1090;&#1099;\&#1043;&#1048;&#1040;\&#1056;&#1050;&#1056;-2015\&#1052;&#1040;-6\&#1056;&#1077;&#1079;&#1091;&#1083;&#1100;&#1090;&#1072;&#1090;&#1099;%20&#1056;&#1050;&#1056;_&#1052;&#1040;_6%20&#1082;&#108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4;&#1086;&#1080;%20&#1076;&#1086;&#1082;&#1091;&#1084;&#1077;&#1085;&#1090;&#1099;\&#1043;&#1048;&#1040;\&#1056;&#1050;&#1056;-2015\&#1052;&#1040;-6\&#1056;&#1077;&#1079;&#1091;&#1083;&#1100;&#1090;&#1072;&#1090;&#1099;%20&#1056;&#1050;&#1056;_&#1052;&#1040;_6%20&#1082;&#108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4;&#1086;&#1080;%20&#1076;&#1086;&#1082;&#1091;&#1084;&#1077;&#1085;&#1090;&#1099;\&#1043;&#1048;&#1040;\&#1056;&#1050;&#1056;-2015\&#1048;&#1057;-9\&#1056;&#1077;&#1079;&#1091;&#1083;&#1100;&#1090;&#1072;&#1090;&#1099;%20&#1056;&#1050;&#1056;_&#1048;&#1057;_9%20&#1082;&#108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4;&#1086;&#1080;%20&#1076;&#1086;&#1082;&#1091;&#1084;&#1077;&#1085;&#1090;&#1099;\&#1043;&#1048;&#1040;\&#1056;&#1050;&#1056;-2015\&#1048;&#1057;-9\&#1056;&#1077;&#1079;&#1091;&#1083;&#1100;&#1090;&#1072;&#1090;&#1099;%20&#1056;&#1050;&#1056;_&#1048;&#1057;_9%20&#1082;&#10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2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участников РКР </a:t>
            </a:r>
          </a:p>
          <a:p>
            <a:pPr>
              <a:defRPr/>
            </a:pPr>
            <a:r>
              <a:rPr lang="ru-RU"/>
              <a:t>(всего - 1481 человек – 90%)</a:t>
            </a:r>
          </a:p>
        </c:rich>
      </c:tx>
      <c:layout>
        <c:manualLayout>
          <c:xMode val="edge"/>
          <c:yMode val="edge"/>
          <c:x val="0.52500730912939508"/>
          <c:y val="7.094684697909151E-2"/>
        </c:manualLayout>
      </c:layout>
    </c:title>
    <c:plotArea>
      <c:layout>
        <c:manualLayout>
          <c:layoutTarget val="inner"/>
          <c:xMode val="edge"/>
          <c:yMode val="edge"/>
          <c:x val="7.1856489629807535E-2"/>
          <c:y val="0.17198389841196426"/>
          <c:w val="0.90772180284062065"/>
          <c:h val="0.69271906918983073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200"/>
                      <a:t>7</a:t>
                    </a:r>
                    <a:r>
                      <a:rPr lang="en-US"/>
                      <a:t>99</a:t>
                    </a:r>
                    <a:r>
                      <a:rPr lang="ru-RU"/>
                      <a:t> чел, 50%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200"/>
                      <a:t>5</a:t>
                    </a:r>
                    <a:r>
                      <a:rPr lang="en-US"/>
                      <a:t>42</a:t>
                    </a:r>
                    <a:r>
                      <a:rPr lang="ru-RU"/>
                      <a:t>, чел, 37 %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200"/>
                      <a:t>7</a:t>
                    </a:r>
                    <a:r>
                      <a:rPr lang="en-US"/>
                      <a:t>0</a:t>
                    </a:r>
                    <a:r>
                      <a:rPr lang="ru-RU"/>
                      <a:t> чел, 5%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1200"/>
                      <a:t>7</a:t>
                    </a:r>
                    <a:r>
                      <a:rPr lang="en-US"/>
                      <a:t>0</a:t>
                    </a:r>
                    <a:r>
                      <a:rPr lang="ru-RU"/>
                      <a:t>, 5%</a:t>
                    </a:r>
                    <a:endParaRPr lang="en-US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Val val="1"/>
          </c:dLbls>
          <c:cat>
            <c:strRef>
              <c:f>'% выполнения'!$E$54:$E$57</c:f>
              <c:strCache>
                <c:ptCount val="4"/>
                <c:pt idx="0">
                  <c:v>СОШ</c:v>
                </c:pt>
                <c:pt idx="1">
                  <c:v>ООШ</c:v>
                </c:pt>
                <c:pt idx="2">
                  <c:v>гимназия</c:v>
                </c:pt>
                <c:pt idx="3">
                  <c:v>СОШ с УИОП</c:v>
                </c:pt>
              </c:strCache>
            </c:strRef>
          </c:cat>
          <c:val>
            <c:numRef>
              <c:f>'% выполнения'!$G$54:$G$57</c:f>
              <c:numCache>
                <c:formatCode>0%</c:formatCode>
                <c:ptCount val="4"/>
                <c:pt idx="0">
                  <c:v>0.5395003376097236</c:v>
                </c:pt>
                <c:pt idx="1">
                  <c:v>0.36596893990547247</c:v>
                </c:pt>
                <c:pt idx="2">
                  <c:v>4.7265361242403922E-2</c:v>
                </c:pt>
                <c:pt idx="3">
                  <c:v>4.7265361242403922E-2</c:v>
                </c:pt>
              </c:numCache>
            </c:numRef>
          </c:val>
        </c:ser>
        <c:axId val="70641152"/>
        <c:axId val="70642688"/>
      </c:barChart>
      <c:catAx>
        <c:axId val="70641152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70642688"/>
        <c:crosses val="autoZero"/>
        <c:auto val="1"/>
        <c:lblAlgn val="ctr"/>
        <c:lblOffset val="100"/>
      </c:catAx>
      <c:valAx>
        <c:axId val="70642688"/>
        <c:scaling>
          <c:orientation val="minMax"/>
        </c:scaling>
        <c:axPos val="l"/>
        <c:numFmt formatCode="0%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70641152"/>
        <c:crosses val="autoZero"/>
        <c:crossBetween val="between"/>
      </c:valAx>
    </c:plotArea>
    <c:plotVisOnly val="1"/>
  </c:chart>
  <c:txPr>
    <a:bodyPr/>
    <a:lstStyle/>
    <a:p>
      <a:pPr>
        <a:defRPr sz="1200"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2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 dirty="0" smtClean="0"/>
              <a:t>% выполнения (по г.о. Новокуйбышевск 49,5 %) </a:t>
            </a:r>
            <a:endParaRPr lang="ru-RU" sz="1200" dirty="0"/>
          </a:p>
        </c:rich>
      </c:tx>
      <c:layout/>
      <c:overlay val="1"/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</c:v>
                </c:pt>
              </c:strCache>
            </c:strRef>
          </c:tx>
          <c:marker>
            <c:symbol val="diamond"/>
            <c:size val="9"/>
            <c:spPr>
              <a:solidFill>
                <a:schemeClr val="accent2"/>
              </a:solidFill>
            </c:spPr>
          </c:marker>
          <c:dPt>
            <c:idx val="9"/>
            <c:marker>
              <c:symbol val="triangle"/>
              <c:size val="20"/>
              <c:spPr>
                <a:solidFill>
                  <a:srgbClr val="00B050"/>
                </a:solidFill>
              </c:spPr>
            </c:marker>
          </c:dPt>
          <c:dLbls>
            <c:dLbl>
              <c:idx val="0"/>
              <c:layout>
                <c:manualLayout>
                  <c:x val="-3.0753469035653371E-2"/>
                  <c:y val="-7.6846620216801678E-2"/>
                </c:manualLayout>
              </c:layout>
              <c:dLblPos val="r"/>
              <c:showVal val="1"/>
            </c:dLbl>
            <c:dLbl>
              <c:idx val="9"/>
              <c:layout/>
              <c:spPr/>
              <c:txPr>
                <a:bodyPr/>
                <a:lstStyle/>
                <a:p>
                  <a:pPr>
                    <a:defRPr sz="1200">
                      <a:solidFill>
                        <a:srgbClr val="004C00"/>
                      </a:solidFill>
                    </a:defRPr>
                  </a:pPr>
                  <a:endParaRPr lang="ru-RU"/>
                </a:p>
              </c:txPr>
              <c:dLblPos val="t"/>
              <c:showVal val="1"/>
            </c:dLbl>
            <c:dLbl>
              <c:idx val="17"/>
              <c:layout>
                <c:manualLayout>
                  <c:x val="-1.1939499719452362E-2"/>
                  <c:y val="-7.0727685585955311E-2"/>
                </c:manualLayout>
              </c:layout>
              <c:dLblPos val="r"/>
              <c:showVal val="1"/>
            </c:dLbl>
            <c:delete val="1"/>
          </c:dLbls>
          <c:cat>
            <c:strRef>
              <c:f>Лист1!$A$2:$A$19</c:f>
              <c:strCache>
                <c:ptCount val="18"/>
                <c:pt idx="0">
                  <c:v>гимназия №1</c:v>
                </c:pt>
                <c:pt idx="1">
                  <c:v>ООШ № 4</c:v>
                </c:pt>
                <c:pt idx="2">
                  <c:v>СОШ № 8 "ОЦ"</c:v>
                </c:pt>
                <c:pt idx="3">
                  <c:v>ООШ № 19</c:v>
                </c:pt>
                <c:pt idx="4">
                  <c:v>ООШ № 21</c:v>
                </c:pt>
                <c:pt idx="5">
                  <c:v>ООШ № 13</c:v>
                </c:pt>
                <c:pt idx="6">
                  <c:v>СОШ № 7 "ОЦ"</c:v>
                </c:pt>
                <c:pt idx="7">
                  <c:v>ООШ № 12</c:v>
                </c:pt>
                <c:pt idx="8">
                  <c:v>ООШ № 17</c:v>
                </c:pt>
                <c:pt idx="9">
                  <c:v>г.о. Новокуйбышевск</c:v>
                </c:pt>
                <c:pt idx="10">
                  <c:v>ООШ № 20</c:v>
                </c:pt>
                <c:pt idx="11">
                  <c:v>СОШ № 3</c:v>
                </c:pt>
                <c:pt idx="12">
                  <c:v>ООШ № 18</c:v>
                </c:pt>
                <c:pt idx="13">
                  <c:v>ООШ № 6</c:v>
                </c:pt>
                <c:pt idx="14">
                  <c:v>СОШ № 5 "ОЦ"</c:v>
                </c:pt>
                <c:pt idx="15">
                  <c:v>ООШ № 11</c:v>
                </c:pt>
                <c:pt idx="16">
                  <c:v>ООШ № 15</c:v>
                </c:pt>
                <c:pt idx="17">
                  <c:v>ООШ № 9</c:v>
                </c:pt>
              </c:strCache>
            </c:strRef>
          </c:cat>
          <c:val>
            <c:numRef>
              <c:f>Лист1!$B$2:$B$19</c:f>
              <c:numCache>
                <c:formatCode>0.0</c:formatCode>
                <c:ptCount val="18"/>
                <c:pt idx="0">
                  <c:v>79.166666666666643</c:v>
                </c:pt>
                <c:pt idx="1">
                  <c:v>67.829457364341081</c:v>
                </c:pt>
                <c:pt idx="2">
                  <c:v>62.301587301587119</c:v>
                </c:pt>
                <c:pt idx="3">
                  <c:v>58.187134502923968</c:v>
                </c:pt>
                <c:pt idx="4">
                  <c:v>53.80952380952381</c:v>
                </c:pt>
                <c:pt idx="5">
                  <c:v>52.222222222222371</c:v>
                </c:pt>
                <c:pt idx="6">
                  <c:v>51.210826210826205</c:v>
                </c:pt>
                <c:pt idx="7">
                  <c:v>51.111111111111107</c:v>
                </c:pt>
                <c:pt idx="8">
                  <c:v>50.793650793650812</c:v>
                </c:pt>
                <c:pt idx="9">
                  <c:v>49.529054916986013</c:v>
                </c:pt>
                <c:pt idx="10">
                  <c:v>47.597597597597414</c:v>
                </c:pt>
                <c:pt idx="11">
                  <c:v>42.888888888888893</c:v>
                </c:pt>
                <c:pt idx="12">
                  <c:v>38.425925925926158</c:v>
                </c:pt>
                <c:pt idx="13">
                  <c:v>37.222222222222371</c:v>
                </c:pt>
                <c:pt idx="14">
                  <c:v>34.635416666666544</c:v>
                </c:pt>
                <c:pt idx="15">
                  <c:v>33.838383838383862</c:v>
                </c:pt>
                <c:pt idx="16">
                  <c:v>30</c:v>
                </c:pt>
                <c:pt idx="17">
                  <c:v>27.350427350427289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ПУ МОН СО</c:v>
                </c:pt>
              </c:strCache>
            </c:strRef>
          </c:tx>
          <c:spPr>
            <a:ln w="25400">
              <a:solidFill>
                <a:srgbClr val="FF0000"/>
              </a:solidFill>
            </a:ln>
          </c:spPr>
          <c:marker>
            <c:symbol val="square"/>
            <c:size val="5"/>
            <c:spPr>
              <a:solidFill>
                <a:srgbClr val="FF0000"/>
              </a:solidFill>
            </c:spPr>
          </c:marker>
          <c:dLbls>
            <c:dLbl>
              <c:idx val="14"/>
              <c:layout/>
              <c:dLblPos val="t"/>
              <c:showVal val="1"/>
            </c:dLbl>
            <c:delete val="1"/>
          </c:dLbls>
          <c:cat>
            <c:strRef>
              <c:f>Лист1!$A$2:$A$19</c:f>
              <c:strCache>
                <c:ptCount val="18"/>
                <c:pt idx="0">
                  <c:v>гимназия №1</c:v>
                </c:pt>
                <c:pt idx="1">
                  <c:v>ООШ № 4</c:v>
                </c:pt>
                <c:pt idx="2">
                  <c:v>СОШ № 8 "ОЦ"</c:v>
                </c:pt>
                <c:pt idx="3">
                  <c:v>ООШ № 19</c:v>
                </c:pt>
                <c:pt idx="4">
                  <c:v>ООШ № 21</c:v>
                </c:pt>
                <c:pt idx="5">
                  <c:v>ООШ № 13</c:v>
                </c:pt>
                <c:pt idx="6">
                  <c:v>СОШ № 7 "ОЦ"</c:v>
                </c:pt>
                <c:pt idx="7">
                  <c:v>ООШ № 12</c:v>
                </c:pt>
                <c:pt idx="8">
                  <c:v>ООШ № 17</c:v>
                </c:pt>
                <c:pt idx="9">
                  <c:v>г.о. Новокуйбышевск</c:v>
                </c:pt>
                <c:pt idx="10">
                  <c:v>ООШ № 20</c:v>
                </c:pt>
                <c:pt idx="11">
                  <c:v>СОШ № 3</c:v>
                </c:pt>
                <c:pt idx="12">
                  <c:v>ООШ № 18</c:v>
                </c:pt>
                <c:pt idx="13">
                  <c:v>ООШ № 6</c:v>
                </c:pt>
                <c:pt idx="14">
                  <c:v>СОШ № 5 "ОЦ"</c:v>
                </c:pt>
                <c:pt idx="15">
                  <c:v>ООШ № 11</c:v>
                </c:pt>
                <c:pt idx="16">
                  <c:v>ООШ № 15</c:v>
                </c:pt>
                <c:pt idx="17">
                  <c:v>ООШ № 9</c:v>
                </c:pt>
              </c:strCache>
            </c:strRef>
          </c:cat>
          <c:val>
            <c:numRef>
              <c:f>Лист1!$C$2:$C$19</c:f>
              <c:numCache>
                <c:formatCode>0.0</c:formatCode>
                <c:ptCount val="18"/>
                <c:pt idx="0">
                  <c:v>49.3</c:v>
                </c:pt>
                <c:pt idx="1">
                  <c:v>49.3</c:v>
                </c:pt>
                <c:pt idx="2">
                  <c:v>49.3</c:v>
                </c:pt>
                <c:pt idx="3">
                  <c:v>49.3</c:v>
                </c:pt>
                <c:pt idx="4">
                  <c:v>49.3</c:v>
                </c:pt>
                <c:pt idx="5">
                  <c:v>49.3</c:v>
                </c:pt>
                <c:pt idx="6">
                  <c:v>49.3</c:v>
                </c:pt>
                <c:pt idx="7">
                  <c:v>49.3</c:v>
                </c:pt>
                <c:pt idx="8">
                  <c:v>49.3</c:v>
                </c:pt>
                <c:pt idx="9">
                  <c:v>49.3</c:v>
                </c:pt>
                <c:pt idx="10">
                  <c:v>49.3</c:v>
                </c:pt>
                <c:pt idx="11">
                  <c:v>49.3</c:v>
                </c:pt>
                <c:pt idx="12">
                  <c:v>49.3</c:v>
                </c:pt>
                <c:pt idx="13">
                  <c:v>49.3</c:v>
                </c:pt>
                <c:pt idx="14">
                  <c:v>49.3</c:v>
                </c:pt>
                <c:pt idx="15">
                  <c:v>49.3</c:v>
                </c:pt>
                <c:pt idx="16">
                  <c:v>49.3</c:v>
                </c:pt>
                <c:pt idx="17">
                  <c:v>49.3</c:v>
                </c:pt>
              </c:numCache>
            </c:numRef>
          </c:val>
        </c:ser>
        <c:marker val="1"/>
        <c:axId val="94430336"/>
        <c:axId val="94431872"/>
      </c:lineChart>
      <c:catAx>
        <c:axId val="9443033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4431872"/>
        <c:crosses val="autoZero"/>
        <c:auto val="1"/>
        <c:lblAlgn val="ctr"/>
        <c:lblOffset val="100"/>
      </c:catAx>
      <c:valAx>
        <c:axId val="94431872"/>
        <c:scaling>
          <c:orientation val="minMax"/>
          <c:min val="20"/>
        </c:scaling>
        <c:axPos val="l"/>
        <c:title>
          <c:tx>
            <c:rich>
              <a:bodyPr rot="0" vert="horz"/>
              <a:lstStyle/>
              <a:p>
                <a:pPr>
                  <a:defRPr sz="1200"/>
                </a:pPr>
                <a:r>
                  <a:rPr lang="ru-RU" sz="1200"/>
                  <a:t>%</a:t>
                </a:r>
              </a:p>
            </c:rich>
          </c:tx>
          <c:layout>
            <c:manualLayout>
              <c:xMode val="edge"/>
              <c:yMode val="edge"/>
              <c:x val="8.8925693597071212E-3"/>
              <c:y val="2.2117723881020096E-2"/>
            </c:manualLayout>
          </c:layout>
        </c:title>
        <c:numFmt formatCode="0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4430336"/>
        <c:crosses val="autoZero"/>
        <c:crossBetween val="between"/>
        <c:majorUnit val="20"/>
      </c:val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2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 dirty="0" smtClean="0"/>
              <a:t>% </a:t>
            </a:r>
            <a:r>
              <a:rPr lang="ru-RU" sz="1200" b="1" i="0" u="none" strike="noStrike" kern="1200" baseline="0" dirty="0" smtClean="0">
                <a:solidFill>
                  <a:srgbClr val="000000"/>
                </a:solidFill>
                <a:latin typeface="+mn-lt"/>
                <a:ea typeface="+mn-ea"/>
                <a:cs typeface="+mn-cs"/>
              </a:rPr>
              <a:t>выполнения (по м.р. Волжский 48,0%) </a:t>
            </a:r>
            <a:endParaRPr lang="ru-RU" sz="1200" b="1" i="0" u="none" strike="noStrike" kern="1200" baseline="0" dirty="0">
              <a:solidFill>
                <a:srgbClr val="000000"/>
              </a:solidFill>
              <a:latin typeface="+mn-lt"/>
              <a:ea typeface="+mn-ea"/>
              <a:cs typeface="+mn-cs"/>
            </a:endParaRPr>
          </a:p>
        </c:rich>
      </c:tx>
      <c:layout>
        <c:manualLayout>
          <c:xMode val="edge"/>
          <c:yMode val="edge"/>
          <c:x val="0.27745892532888233"/>
          <c:y val="2.1596239873574202E-2"/>
        </c:manualLayout>
      </c:layout>
      <c:overlay val="1"/>
    </c:title>
    <c:plotArea>
      <c:layout>
        <c:manualLayout>
          <c:layoutTarget val="inner"/>
          <c:xMode val="edge"/>
          <c:yMode val="edge"/>
          <c:x val="0.11539041199429555"/>
          <c:y val="4.2832542415922083E-2"/>
          <c:w val="0.88373434372501358"/>
          <c:h val="0.4792984217686518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ln>
              <a:solidFill>
                <a:schemeClr val="accent2"/>
              </a:solidFill>
            </a:ln>
          </c:spPr>
          <c:marker>
            <c:symbol val="diamond"/>
            <c:size val="9"/>
            <c:spPr>
              <a:solidFill>
                <a:schemeClr val="accent2"/>
              </a:solidFill>
            </c:spPr>
          </c:marker>
          <c:dPt>
            <c:idx val="8"/>
            <c:marker>
              <c:symbol val="triangle"/>
              <c:size val="20"/>
              <c:spPr>
                <a:solidFill>
                  <a:srgbClr val="7030A0"/>
                </a:solidFill>
              </c:spPr>
            </c:marker>
          </c:dPt>
          <c:dLbls>
            <c:dLbl>
              <c:idx val="0"/>
              <c:layout/>
              <c:dLblPos val="t"/>
              <c:showVal val="1"/>
            </c:dLbl>
            <c:dLbl>
              <c:idx val="8"/>
              <c:layout/>
              <c:dLblPos val="t"/>
              <c:showVal val="1"/>
            </c:dLbl>
            <c:dLbl>
              <c:idx val="20"/>
              <c:layout/>
              <c:dLblPos val="t"/>
              <c:showVal val="1"/>
            </c:dLbl>
            <c:delete val="1"/>
          </c:dLbls>
          <c:cat>
            <c:strRef>
              <c:f>Лист1!$A$2:$A$22</c:f>
              <c:strCache>
                <c:ptCount val="21"/>
                <c:pt idx="0">
                  <c:v>ООШ с. Яблоновый Овраг</c:v>
                </c:pt>
                <c:pt idx="1">
                  <c:v>СОШ пос. Черновский</c:v>
                </c:pt>
                <c:pt idx="2">
                  <c:v>СОШ "ОЦ" п.г.т.Рощинский</c:v>
                </c:pt>
                <c:pt idx="3">
                  <c:v>СОШ С.Курумоч</c:v>
                </c:pt>
                <c:pt idx="4">
                  <c:v>ООШ пос. Верхняя Подстепновка</c:v>
                </c:pt>
                <c:pt idx="5">
                  <c:v>СОШ № 3 п.г.т. Смышляевка</c:v>
                </c:pt>
                <c:pt idx="6">
                  <c:v>ООШ п.Самарский</c:v>
                </c:pt>
                <c:pt idx="7">
                  <c:v>СОШ с.Сухая Вязовка</c:v>
                </c:pt>
                <c:pt idx="8">
                  <c:v>м.р. Волжский</c:v>
                </c:pt>
                <c:pt idx="9">
                  <c:v>СОШ п.г.т. Петра Дубрава</c:v>
                </c:pt>
                <c:pt idx="10">
                  <c:v>СОШ "ОЦ" с.Подъём-Михайловка</c:v>
                </c:pt>
                <c:pt idx="11">
                  <c:v>СОШ с.Рождествено</c:v>
                </c:pt>
                <c:pt idx="12">
                  <c:v>СОШ "ОЦ" с. Дубовый Умет</c:v>
                </c:pt>
                <c:pt idx="13">
                  <c:v>СОШ №1 "ОЦ" п.г.т.Стройкерамика</c:v>
                </c:pt>
                <c:pt idx="14">
                  <c:v>ООШпос.Ровно-Владимировка</c:v>
                </c:pt>
                <c:pt idx="15">
                  <c:v>СОШ пос. Просвет</c:v>
                </c:pt>
                <c:pt idx="16">
                  <c:v>СОШ с.Воскресенка</c:v>
                </c:pt>
                <c:pt idx="17">
                  <c:v>СОШ с. Черноречье</c:v>
                </c:pt>
                <c:pt idx="18">
                  <c:v>ООШ с. Спиридоновка</c:v>
                </c:pt>
                <c:pt idx="19">
                  <c:v>СОШ "ОЦ" с. Лопатино</c:v>
                </c:pt>
                <c:pt idx="20">
                  <c:v>ООШ №2 п.г.т. Смышляевка</c:v>
                </c:pt>
              </c:strCache>
            </c:strRef>
          </c:cat>
          <c:val>
            <c:numRef>
              <c:f>Лист1!$B$2:$B$22</c:f>
              <c:numCache>
                <c:formatCode>0.0</c:formatCode>
                <c:ptCount val="21"/>
                <c:pt idx="0">
                  <c:v>79.365079365079382</c:v>
                </c:pt>
                <c:pt idx="1">
                  <c:v>70.987654320988014</c:v>
                </c:pt>
                <c:pt idx="2">
                  <c:v>70.218579234972694</c:v>
                </c:pt>
                <c:pt idx="3">
                  <c:v>68.644067796610145</c:v>
                </c:pt>
                <c:pt idx="4">
                  <c:v>60.493827160493794</c:v>
                </c:pt>
                <c:pt idx="5">
                  <c:v>59.259259259259224</c:v>
                </c:pt>
                <c:pt idx="6">
                  <c:v>50</c:v>
                </c:pt>
                <c:pt idx="7">
                  <c:v>50</c:v>
                </c:pt>
                <c:pt idx="8">
                  <c:v>48.935523114355263</c:v>
                </c:pt>
                <c:pt idx="9">
                  <c:v>44.861111111111121</c:v>
                </c:pt>
                <c:pt idx="10">
                  <c:v>42.735042735042732</c:v>
                </c:pt>
                <c:pt idx="11">
                  <c:v>41.888888888888886</c:v>
                </c:pt>
                <c:pt idx="12">
                  <c:v>40.793650793650812</c:v>
                </c:pt>
                <c:pt idx="13">
                  <c:v>38.888888888888886</c:v>
                </c:pt>
                <c:pt idx="14">
                  <c:v>38.194444444444294</c:v>
                </c:pt>
                <c:pt idx="15">
                  <c:v>35.185185185185183</c:v>
                </c:pt>
                <c:pt idx="16">
                  <c:v>34.210526315789473</c:v>
                </c:pt>
                <c:pt idx="17">
                  <c:v>33.333333333333343</c:v>
                </c:pt>
                <c:pt idx="18">
                  <c:v>32.539682539682254</c:v>
                </c:pt>
                <c:pt idx="19">
                  <c:v>27.104377104377104</c:v>
                </c:pt>
                <c:pt idx="20">
                  <c:v>27.037037037037027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ПУ МОН СО</c:v>
                </c:pt>
              </c:strCache>
            </c:strRef>
          </c:tx>
          <c:spPr>
            <a:ln w="25400">
              <a:solidFill>
                <a:srgbClr val="FF0000"/>
              </a:solidFill>
            </a:ln>
          </c:spPr>
          <c:marker>
            <c:symbol val="square"/>
            <c:size val="5"/>
            <c:spPr>
              <a:solidFill>
                <a:srgbClr val="FF0000"/>
              </a:solidFill>
            </c:spPr>
          </c:marker>
          <c:dLbls>
            <c:dLbl>
              <c:idx val="14"/>
              <c:layout>
                <c:manualLayout>
                  <c:x val="9.0778312213675508E-2"/>
                  <c:y val="-5.8849753655489466E-2"/>
                </c:manualLayout>
              </c:layout>
              <c:dLblPos val="r"/>
              <c:showVal val="1"/>
            </c:dLbl>
            <c:delete val="1"/>
          </c:dLbls>
          <c:cat>
            <c:strRef>
              <c:f>Лист1!$A$2:$A$22</c:f>
              <c:strCache>
                <c:ptCount val="21"/>
                <c:pt idx="0">
                  <c:v>ООШ с. Яблоновый Овраг</c:v>
                </c:pt>
                <c:pt idx="1">
                  <c:v>СОШ пос. Черновский</c:v>
                </c:pt>
                <c:pt idx="2">
                  <c:v>СОШ "ОЦ" п.г.т.Рощинский</c:v>
                </c:pt>
                <c:pt idx="3">
                  <c:v>СОШ С.Курумоч</c:v>
                </c:pt>
                <c:pt idx="4">
                  <c:v>ООШ пос. Верхняя Подстепновка</c:v>
                </c:pt>
                <c:pt idx="5">
                  <c:v>СОШ № 3 п.г.т. Смышляевка</c:v>
                </c:pt>
                <c:pt idx="6">
                  <c:v>ООШ п.Самарский</c:v>
                </c:pt>
                <c:pt idx="7">
                  <c:v>СОШ с.Сухая Вязовка</c:v>
                </c:pt>
                <c:pt idx="8">
                  <c:v>м.р. Волжский</c:v>
                </c:pt>
                <c:pt idx="9">
                  <c:v>СОШ п.г.т. Петра Дубрава</c:v>
                </c:pt>
                <c:pt idx="10">
                  <c:v>СОШ "ОЦ" с.Подъём-Михайловка</c:v>
                </c:pt>
                <c:pt idx="11">
                  <c:v>СОШ с.Рождествено</c:v>
                </c:pt>
                <c:pt idx="12">
                  <c:v>СОШ "ОЦ" с. Дубовый Умет</c:v>
                </c:pt>
                <c:pt idx="13">
                  <c:v>СОШ №1 "ОЦ" п.г.т.Стройкерамика</c:v>
                </c:pt>
                <c:pt idx="14">
                  <c:v>ООШпос.Ровно-Владимировка</c:v>
                </c:pt>
                <c:pt idx="15">
                  <c:v>СОШ пос. Просвет</c:v>
                </c:pt>
                <c:pt idx="16">
                  <c:v>СОШ с.Воскресенка</c:v>
                </c:pt>
                <c:pt idx="17">
                  <c:v>СОШ с. Черноречье</c:v>
                </c:pt>
                <c:pt idx="18">
                  <c:v>ООШ с. Спиридоновка</c:v>
                </c:pt>
                <c:pt idx="19">
                  <c:v>СОШ "ОЦ" с. Лопатино</c:v>
                </c:pt>
                <c:pt idx="20">
                  <c:v>ООШ №2 п.г.т. Смышляевка</c:v>
                </c:pt>
              </c:strCache>
            </c:strRef>
          </c:cat>
          <c:val>
            <c:numRef>
              <c:f>Лист1!$C$2:$C$22</c:f>
              <c:numCache>
                <c:formatCode>0.0</c:formatCode>
                <c:ptCount val="21"/>
                <c:pt idx="0">
                  <c:v>49.3</c:v>
                </c:pt>
                <c:pt idx="1">
                  <c:v>49.3</c:v>
                </c:pt>
                <c:pt idx="2">
                  <c:v>49.3</c:v>
                </c:pt>
                <c:pt idx="3">
                  <c:v>49.3</c:v>
                </c:pt>
                <c:pt idx="4">
                  <c:v>49.3</c:v>
                </c:pt>
                <c:pt idx="5">
                  <c:v>49.3</c:v>
                </c:pt>
                <c:pt idx="6">
                  <c:v>49.3</c:v>
                </c:pt>
                <c:pt idx="7">
                  <c:v>49.3</c:v>
                </c:pt>
                <c:pt idx="8">
                  <c:v>49.3</c:v>
                </c:pt>
                <c:pt idx="9">
                  <c:v>49.3</c:v>
                </c:pt>
                <c:pt idx="10">
                  <c:v>49.3</c:v>
                </c:pt>
                <c:pt idx="11">
                  <c:v>49.3</c:v>
                </c:pt>
                <c:pt idx="12">
                  <c:v>49.3</c:v>
                </c:pt>
                <c:pt idx="13">
                  <c:v>49.3</c:v>
                </c:pt>
                <c:pt idx="14">
                  <c:v>49.3</c:v>
                </c:pt>
                <c:pt idx="15">
                  <c:v>49.3</c:v>
                </c:pt>
                <c:pt idx="16">
                  <c:v>49.3</c:v>
                </c:pt>
                <c:pt idx="17">
                  <c:v>49.3</c:v>
                </c:pt>
                <c:pt idx="18">
                  <c:v>49.3</c:v>
                </c:pt>
                <c:pt idx="19">
                  <c:v>49.3</c:v>
                </c:pt>
                <c:pt idx="20">
                  <c:v>49.3</c:v>
                </c:pt>
              </c:numCache>
            </c:numRef>
          </c:val>
        </c:ser>
        <c:marker val="1"/>
        <c:axId val="115741824"/>
        <c:axId val="115743360"/>
      </c:lineChart>
      <c:catAx>
        <c:axId val="11574182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5743360"/>
        <c:crosses val="autoZero"/>
        <c:auto val="1"/>
        <c:lblAlgn val="ctr"/>
        <c:lblOffset val="100"/>
      </c:catAx>
      <c:valAx>
        <c:axId val="115743360"/>
        <c:scaling>
          <c:orientation val="minMax"/>
          <c:min val="20"/>
        </c:scaling>
        <c:axPos val="l"/>
        <c:title>
          <c:tx>
            <c:rich>
              <a:bodyPr rot="0" vert="horz"/>
              <a:lstStyle/>
              <a:p>
                <a:pPr>
                  <a:defRPr sz="1200"/>
                </a:pPr>
                <a:r>
                  <a:rPr lang="ru-RU" sz="1200"/>
                  <a:t>%</a:t>
                </a:r>
              </a:p>
            </c:rich>
          </c:tx>
          <c:layout>
            <c:manualLayout>
              <c:xMode val="edge"/>
              <c:yMode val="edge"/>
              <c:x val="4.2893358772971762E-2"/>
              <c:y val="2.2117825482703399E-2"/>
            </c:manualLayout>
          </c:layout>
        </c:title>
        <c:numFmt formatCode="0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5741824"/>
        <c:crosses val="autoZero"/>
        <c:crossBetween val="between"/>
        <c:majorUnit val="20"/>
      </c:val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2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 dirty="0" smtClean="0"/>
              <a:t>ОО ПУ МОН СО - лидеры и аутсайдеры</a:t>
            </a:r>
            <a:endParaRPr lang="ru-RU" sz="1200" dirty="0"/>
          </a:p>
        </c:rich>
      </c:tx>
      <c:layout>
        <c:manualLayout>
          <c:xMode val="edge"/>
          <c:yMode val="edge"/>
          <c:x val="0.27767349620533965"/>
          <c:y val="1.6802586804544901E-2"/>
        </c:manualLayout>
      </c:layout>
    </c:title>
    <c:plotArea>
      <c:layout>
        <c:manualLayout>
          <c:layoutTarget val="inner"/>
          <c:xMode val="edge"/>
          <c:yMode val="edge"/>
          <c:x val="0.11745333364270182"/>
          <c:y val="0.11649793517817798"/>
          <c:w val="0.87644648528728031"/>
          <c:h val="0.4733116707857272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% выполнения</c:v>
                </c:pt>
              </c:strCache>
            </c:strRef>
          </c:tx>
          <c:dLbls>
            <c:dLbl>
              <c:idx val="0"/>
              <c:layout>
                <c:manualLayout>
                  <c:x val="1.1565199495138177E-2"/>
                  <c:y val="5.6008622681816434E-3"/>
                </c:manualLayout>
              </c:layout>
              <c:dLblPos val="outEnd"/>
              <c:showVal val="1"/>
            </c:dLbl>
            <c:dLbl>
              <c:idx val="15"/>
              <c:layout/>
              <c:dLblPos val="outEnd"/>
              <c:showVal val="1"/>
            </c:dLbl>
            <c:dLbl>
              <c:idx val="21"/>
              <c:numFmt formatCode="#,##0.0" sourceLinked="0"/>
              <c:spPr/>
              <c:txPr>
                <a:bodyPr/>
                <a:lstStyle/>
                <a:p>
                  <a:pPr>
                    <a:defRPr sz="1200">
                      <a:solidFill>
                        <a:schemeClr val="accent4"/>
                      </a:solidFill>
                    </a:defRPr>
                  </a:pPr>
                  <a:endParaRPr lang="ru-RU"/>
                </a:p>
              </c:txPr>
              <c:dLblPos val="outEnd"/>
              <c:showVal val="1"/>
            </c:dLbl>
            <c:delete val="1"/>
          </c:dLbls>
          <c:cat>
            <c:strRef>
              <c:f>Лист1!$A$2:$A$17</c:f>
              <c:strCache>
                <c:ptCount val="16"/>
                <c:pt idx="0">
                  <c:v>ООШ с. Яблоновый Овраг</c:v>
                </c:pt>
                <c:pt idx="1">
                  <c:v>гимназия №1</c:v>
                </c:pt>
                <c:pt idx="2">
                  <c:v>СОШ пос. Черновский</c:v>
                </c:pt>
                <c:pt idx="3">
                  <c:v>СОШ "ОЦ" п.г.т.Рощинский</c:v>
                </c:pt>
                <c:pt idx="4">
                  <c:v>СОШ С.Курумоч</c:v>
                </c:pt>
                <c:pt idx="5">
                  <c:v>ООШ № 4</c:v>
                </c:pt>
                <c:pt idx="6">
                  <c:v>СОШ № 8 "ОЦ"</c:v>
                </c:pt>
                <c:pt idx="7">
                  <c:v>ООШ пос. Верхняя Подстепновка</c:v>
                </c:pt>
                <c:pt idx="8">
                  <c:v>….</c:v>
                </c:pt>
                <c:pt idx="9">
                  <c:v>ООШ № 11</c:v>
                </c:pt>
                <c:pt idx="10">
                  <c:v>СОШ с. Черноречье</c:v>
                </c:pt>
                <c:pt idx="11">
                  <c:v>ООШ с. Спиридоновка</c:v>
                </c:pt>
                <c:pt idx="12">
                  <c:v>ООШ № 15</c:v>
                </c:pt>
                <c:pt idx="13">
                  <c:v>ООШ № 9</c:v>
                </c:pt>
                <c:pt idx="14">
                  <c:v>СОШ "ОЦ" с. Лопатино</c:v>
                </c:pt>
                <c:pt idx="15">
                  <c:v>ООШ №2 п.г.т. Смышляевка</c:v>
                </c:pt>
              </c:strCache>
            </c:strRef>
          </c:cat>
          <c:val>
            <c:numRef>
              <c:f>Лист1!$B$2:$B$17</c:f>
              <c:numCache>
                <c:formatCode>0.0</c:formatCode>
                <c:ptCount val="16"/>
                <c:pt idx="0">
                  <c:v>79.365079365079382</c:v>
                </c:pt>
                <c:pt idx="1">
                  <c:v>79.166666666666643</c:v>
                </c:pt>
                <c:pt idx="2">
                  <c:v>70.987654320988014</c:v>
                </c:pt>
                <c:pt idx="3">
                  <c:v>70.218579234972694</c:v>
                </c:pt>
                <c:pt idx="4">
                  <c:v>68.644067796610145</c:v>
                </c:pt>
                <c:pt idx="5">
                  <c:v>67.829457364341081</c:v>
                </c:pt>
                <c:pt idx="6">
                  <c:v>62.301587301587119</c:v>
                </c:pt>
                <c:pt idx="7">
                  <c:v>60.493827160493794</c:v>
                </c:pt>
                <c:pt idx="9">
                  <c:v>33.838383838383862</c:v>
                </c:pt>
                <c:pt idx="10">
                  <c:v>33.333333333333343</c:v>
                </c:pt>
                <c:pt idx="11">
                  <c:v>32.539682539682254</c:v>
                </c:pt>
                <c:pt idx="12">
                  <c:v>30</c:v>
                </c:pt>
                <c:pt idx="13">
                  <c:v>27.350427350427289</c:v>
                </c:pt>
                <c:pt idx="14">
                  <c:v>27.104377104377104</c:v>
                </c:pt>
                <c:pt idx="15">
                  <c:v>27.037037037037027</c:v>
                </c:pt>
              </c:numCache>
            </c:numRef>
          </c:val>
        </c:ser>
        <c:axId val="115806208"/>
        <c:axId val="115807744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ПУ МОН СО</c:v>
                </c:pt>
              </c:strCache>
            </c:strRef>
          </c:tx>
          <c:spPr>
            <a:ln w="25400">
              <a:solidFill>
                <a:srgbClr val="FF0000"/>
              </a:solidFill>
            </a:ln>
          </c:spPr>
          <c:marker>
            <c:symbol val="square"/>
            <c:size val="5"/>
            <c:spPr>
              <a:solidFill>
                <a:srgbClr val="FF0000"/>
              </a:solidFill>
            </c:spPr>
          </c:marker>
          <c:dLbls>
            <c:dLbl>
              <c:idx val="9"/>
              <c:layout/>
              <c:dLblPos val="t"/>
              <c:showVal val="1"/>
            </c:dLbl>
            <c:dLbl>
              <c:idx val="21"/>
              <c:layout>
                <c:manualLayout>
                  <c:x val="-0.37931953371301352"/>
                  <c:y val="-7.0990929249202514E-2"/>
                </c:manualLayout>
              </c:layout>
              <c:dLblPos val="r"/>
              <c:showVal val="1"/>
            </c:dLbl>
            <c:delete val="1"/>
          </c:dLbls>
          <c:cat>
            <c:strRef>
              <c:f>Лист1!$A$2:$A$17</c:f>
              <c:strCache>
                <c:ptCount val="16"/>
                <c:pt idx="0">
                  <c:v>ООШ с. Яблоновый Овраг</c:v>
                </c:pt>
                <c:pt idx="1">
                  <c:v>гимназия №1</c:v>
                </c:pt>
                <c:pt idx="2">
                  <c:v>СОШ пос. Черновский</c:v>
                </c:pt>
                <c:pt idx="3">
                  <c:v>СОШ "ОЦ" п.г.т.Рощинский</c:v>
                </c:pt>
                <c:pt idx="4">
                  <c:v>СОШ С.Курумоч</c:v>
                </c:pt>
                <c:pt idx="5">
                  <c:v>ООШ № 4</c:v>
                </c:pt>
                <c:pt idx="6">
                  <c:v>СОШ № 8 "ОЦ"</c:v>
                </c:pt>
                <c:pt idx="7">
                  <c:v>ООШ пос. Верхняя Подстепновка</c:v>
                </c:pt>
                <c:pt idx="8">
                  <c:v>….</c:v>
                </c:pt>
                <c:pt idx="9">
                  <c:v>ООШ № 11</c:v>
                </c:pt>
                <c:pt idx="10">
                  <c:v>СОШ с. Черноречье</c:v>
                </c:pt>
                <c:pt idx="11">
                  <c:v>ООШ с. Спиридоновка</c:v>
                </c:pt>
                <c:pt idx="12">
                  <c:v>ООШ № 15</c:v>
                </c:pt>
                <c:pt idx="13">
                  <c:v>ООШ № 9</c:v>
                </c:pt>
                <c:pt idx="14">
                  <c:v>СОШ "ОЦ" с. Лопатино</c:v>
                </c:pt>
                <c:pt idx="15">
                  <c:v>ООШ №2 п.г.т. Смышляевка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49.3</c:v>
                </c:pt>
                <c:pt idx="1">
                  <c:v>49.3</c:v>
                </c:pt>
                <c:pt idx="2">
                  <c:v>49.3</c:v>
                </c:pt>
                <c:pt idx="3">
                  <c:v>49.3</c:v>
                </c:pt>
                <c:pt idx="4">
                  <c:v>49.3</c:v>
                </c:pt>
                <c:pt idx="5">
                  <c:v>49.3</c:v>
                </c:pt>
                <c:pt idx="6">
                  <c:v>49.3</c:v>
                </c:pt>
                <c:pt idx="7">
                  <c:v>49.3</c:v>
                </c:pt>
                <c:pt idx="8">
                  <c:v>49.3</c:v>
                </c:pt>
                <c:pt idx="9">
                  <c:v>49.3</c:v>
                </c:pt>
                <c:pt idx="10">
                  <c:v>49.3</c:v>
                </c:pt>
                <c:pt idx="11">
                  <c:v>49.3</c:v>
                </c:pt>
                <c:pt idx="12">
                  <c:v>49.3</c:v>
                </c:pt>
                <c:pt idx="13">
                  <c:v>49.3</c:v>
                </c:pt>
                <c:pt idx="14">
                  <c:v>49.3</c:v>
                </c:pt>
                <c:pt idx="15">
                  <c:v>49.3</c:v>
                </c:pt>
              </c:numCache>
            </c:numRef>
          </c:val>
        </c:ser>
        <c:marker val="1"/>
        <c:axId val="115806208"/>
        <c:axId val="115807744"/>
      </c:lineChart>
      <c:catAx>
        <c:axId val="11580620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5807744"/>
        <c:crosses val="autoZero"/>
        <c:auto val="1"/>
        <c:lblAlgn val="ctr"/>
        <c:lblOffset val="100"/>
      </c:catAx>
      <c:valAx>
        <c:axId val="115807744"/>
        <c:scaling>
          <c:orientation val="minMax"/>
          <c:max val="100"/>
          <c:min val="20"/>
        </c:scaling>
        <c:axPos val="l"/>
        <c:title>
          <c:tx>
            <c:rich>
              <a:bodyPr rot="0" vert="horz"/>
              <a:lstStyle/>
              <a:p>
                <a:pPr>
                  <a:defRPr sz="1200"/>
                </a:pPr>
                <a:r>
                  <a:rPr lang="ru-RU" sz="1200"/>
                  <a:t>%</a:t>
                </a:r>
              </a:p>
            </c:rich>
          </c:tx>
          <c:layout>
            <c:manualLayout>
              <c:xMode val="edge"/>
              <c:yMode val="edge"/>
              <c:x val="5.0597747791229025E-2"/>
              <c:y val="3.9701808107320123E-2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5806208"/>
        <c:crosses val="autoZero"/>
        <c:crossBetween val="between"/>
        <c:majorUnit val="10"/>
        <c:minorUnit val="2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6"/>
  <c:chart>
    <c:plotArea>
      <c:layout>
        <c:manualLayout>
          <c:layoutTarget val="inner"/>
          <c:xMode val="edge"/>
          <c:yMode val="edge"/>
          <c:x val="6.7389710734894623E-2"/>
          <c:y val="2.4835675854610415E-2"/>
          <c:w val="0.91602856092912754"/>
          <c:h val="0.894430664166566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ПУ МОН СО</c:v>
                </c:pt>
              </c:strCache>
            </c:strRef>
          </c:tx>
          <c:spPr>
            <a:solidFill>
              <a:schemeClr val="accent2"/>
            </a:solidFill>
          </c:spPr>
          <c:dPt>
            <c:idx val="9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1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11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17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/>
              <c:dLblPos val="outEnd"/>
              <c:showVal val="1"/>
            </c:dLbl>
            <c:dLbl>
              <c:idx val="3"/>
              <c:layout/>
              <c:dLblPos val="outEnd"/>
              <c:showVal val="1"/>
            </c:dLbl>
            <c:dLbl>
              <c:idx val="6"/>
              <c:layout/>
              <c:dLblPos val="outEnd"/>
              <c:showVal val="1"/>
            </c:dLbl>
            <c:dLbl>
              <c:idx val="8"/>
              <c:layout/>
              <c:dLblPos val="outEnd"/>
              <c:showVal val="1"/>
            </c:dLbl>
            <c:dLbl>
              <c:idx val="9"/>
              <c:layout/>
              <c:dLblPos val="outEnd"/>
              <c:showVal val="1"/>
            </c:dLbl>
            <c:dLbl>
              <c:idx val="10"/>
              <c:layout/>
              <c:dLblPos val="outEnd"/>
              <c:showVal val="1"/>
            </c:dLbl>
            <c:dLbl>
              <c:idx val="11"/>
              <c:layout/>
              <c:dLblPos val="outEnd"/>
              <c:showVal val="1"/>
            </c:dLbl>
            <c:dLbl>
              <c:idx val="13"/>
              <c:layout/>
              <c:dLblPos val="outEnd"/>
              <c:showVal val="1"/>
            </c:dLbl>
            <c:dLbl>
              <c:idx val="17"/>
              <c:layout/>
              <c:dLblPos val="outEnd"/>
              <c:showVal val="1"/>
            </c:dLbl>
            <c:delete val="1"/>
          </c:dLbls>
          <c:cat>
            <c:strRef>
              <c:f>Лист1!$A$2:$A$19</c:f>
              <c:strCache>
                <c:ptCount val="18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  <c:pt idx="14">
                  <c:v>№15</c:v>
                </c:pt>
                <c:pt idx="15">
                  <c:v>№16</c:v>
                </c:pt>
                <c:pt idx="16">
                  <c:v>№17</c:v>
                </c:pt>
                <c:pt idx="17">
                  <c:v>№18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>
                  <c:v>0.702572347266881</c:v>
                </c:pt>
                <c:pt idx="1">
                  <c:v>0.43327974276527331</c:v>
                </c:pt>
                <c:pt idx="2">
                  <c:v>0.60530546623794212</c:v>
                </c:pt>
                <c:pt idx="3">
                  <c:v>0.72427652733118975</c:v>
                </c:pt>
                <c:pt idx="4">
                  <c:v>0.55787781350482857</c:v>
                </c:pt>
                <c:pt idx="5">
                  <c:v>0.50643086816719962</c:v>
                </c:pt>
                <c:pt idx="6">
                  <c:v>0.75160771704180418</c:v>
                </c:pt>
                <c:pt idx="7">
                  <c:v>0.58199356913182998</c:v>
                </c:pt>
                <c:pt idx="8">
                  <c:v>0.78778135048231512</c:v>
                </c:pt>
                <c:pt idx="9">
                  <c:v>0.31913183279742768</c:v>
                </c:pt>
                <c:pt idx="10">
                  <c:v>9.0836012861736343E-2</c:v>
                </c:pt>
                <c:pt idx="11">
                  <c:v>0.13906752411575563</c:v>
                </c:pt>
                <c:pt idx="12">
                  <c:v>0.43810289389067808</c:v>
                </c:pt>
                <c:pt idx="13">
                  <c:v>0.6028938906752439</c:v>
                </c:pt>
                <c:pt idx="14">
                  <c:v>0.52491961414791</c:v>
                </c:pt>
                <c:pt idx="15">
                  <c:v>0.4606109324758843</c:v>
                </c:pt>
                <c:pt idx="16">
                  <c:v>0.37540192926045296</c:v>
                </c:pt>
                <c:pt idx="17">
                  <c:v>0.26607717041800644</c:v>
                </c:pt>
              </c:numCache>
            </c:numRef>
          </c:val>
        </c:ser>
        <c:gapWidth val="90"/>
        <c:axId val="116016256"/>
        <c:axId val="116017792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square"/>
            <c:size val="5"/>
            <c:spPr>
              <a:solidFill>
                <a:srgbClr val="FF0000"/>
              </a:solidFill>
            </c:spPr>
          </c:marker>
          <c:dLbls>
            <c:dLbl>
              <c:idx val="14"/>
              <c:layout>
                <c:manualLayout>
                  <c:x val="-0.2289089406732587"/>
                  <c:y val="-6.0733619203601416E-2"/>
                </c:manualLayout>
              </c:layout>
              <c:dLblPos val="r"/>
              <c:showVal val="1"/>
            </c:dLbl>
            <c:delete val="1"/>
          </c:dLbls>
          <c:cat>
            <c:strRef>
              <c:f>Лист1!$A$2:$A$19</c:f>
              <c:strCache>
                <c:ptCount val="18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№7</c:v>
                </c:pt>
                <c:pt idx="7">
                  <c:v>№8</c:v>
                </c:pt>
                <c:pt idx="8">
                  <c:v>№9</c:v>
                </c:pt>
                <c:pt idx="9">
                  <c:v>№10</c:v>
                </c:pt>
                <c:pt idx="10">
                  <c:v>№11</c:v>
                </c:pt>
                <c:pt idx="11">
                  <c:v>№12</c:v>
                </c:pt>
                <c:pt idx="12">
                  <c:v>№13</c:v>
                </c:pt>
                <c:pt idx="13">
                  <c:v>№14</c:v>
                </c:pt>
                <c:pt idx="14">
                  <c:v>№15</c:v>
                </c:pt>
                <c:pt idx="15">
                  <c:v>№16</c:v>
                </c:pt>
                <c:pt idx="16">
                  <c:v>№17</c:v>
                </c:pt>
                <c:pt idx="17">
                  <c:v>№18</c:v>
                </c:pt>
              </c:strCache>
            </c:strRef>
          </c:cat>
          <c:val>
            <c:numRef>
              <c:f>Лист1!$C$2:$C$19</c:f>
              <c:numCache>
                <c:formatCode>0.0%</c:formatCode>
                <c:ptCount val="18"/>
                <c:pt idx="0">
                  <c:v>0.49300000000000038</c:v>
                </c:pt>
                <c:pt idx="1">
                  <c:v>0.49300000000000038</c:v>
                </c:pt>
                <c:pt idx="2">
                  <c:v>0.49300000000000038</c:v>
                </c:pt>
                <c:pt idx="3">
                  <c:v>0.49300000000000038</c:v>
                </c:pt>
                <c:pt idx="4">
                  <c:v>0.49300000000000038</c:v>
                </c:pt>
                <c:pt idx="5">
                  <c:v>0.49300000000000038</c:v>
                </c:pt>
                <c:pt idx="6">
                  <c:v>0.49300000000000038</c:v>
                </c:pt>
                <c:pt idx="7">
                  <c:v>0.49300000000000038</c:v>
                </c:pt>
                <c:pt idx="8">
                  <c:v>0.49300000000000038</c:v>
                </c:pt>
                <c:pt idx="9">
                  <c:v>0.49300000000000038</c:v>
                </c:pt>
                <c:pt idx="10">
                  <c:v>0.49300000000000038</c:v>
                </c:pt>
                <c:pt idx="11">
                  <c:v>0.49300000000000038</c:v>
                </c:pt>
                <c:pt idx="12">
                  <c:v>0.49300000000000038</c:v>
                </c:pt>
                <c:pt idx="13">
                  <c:v>0.49300000000000038</c:v>
                </c:pt>
                <c:pt idx="14">
                  <c:v>0.49300000000000038</c:v>
                </c:pt>
                <c:pt idx="15">
                  <c:v>0.49300000000000038</c:v>
                </c:pt>
                <c:pt idx="16">
                  <c:v>0.49300000000000038</c:v>
                </c:pt>
                <c:pt idx="17">
                  <c:v>0.49300000000000038</c:v>
                </c:pt>
              </c:numCache>
            </c:numRef>
          </c:val>
        </c:ser>
        <c:marker val="1"/>
        <c:axId val="116016256"/>
        <c:axId val="116017792"/>
      </c:lineChart>
      <c:catAx>
        <c:axId val="116016256"/>
        <c:scaling>
          <c:orientation val="minMax"/>
        </c:scaling>
        <c:axPos val="b"/>
        <c:tickLblPos val="nextTo"/>
        <c:crossAx val="116017792"/>
        <c:crosses val="autoZero"/>
        <c:auto val="1"/>
        <c:lblAlgn val="ctr"/>
        <c:lblOffset val="100"/>
      </c:catAx>
      <c:valAx>
        <c:axId val="116017792"/>
        <c:scaling>
          <c:orientation val="minMax"/>
        </c:scaling>
        <c:axPos val="l"/>
        <c:numFmt formatCode="0%" sourceLinked="1"/>
        <c:tickLblPos val="nextTo"/>
        <c:crossAx val="116016256"/>
        <c:crosses val="autoZero"/>
        <c:crossBetween val="between"/>
        <c:majorUnit val="0.2"/>
      </c:valAx>
    </c:plotArea>
    <c:plotVisOnly val="1"/>
    <c:dispBlanksAs val="gap"/>
  </c:chart>
  <c:txPr>
    <a:bodyPr/>
    <a:lstStyle/>
    <a:p>
      <a:pPr>
        <a:defRPr sz="10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/>
              <a:t>% выполнения РКР ОО г.о. Новокуйбышевск </a:t>
            </a:r>
            <a:endParaRPr lang="ru-RU" sz="1200"/>
          </a:p>
        </c:rich>
      </c:tx>
      <c:layout/>
      <c:overlay val="1"/>
    </c:title>
    <c:plotArea>
      <c:layout>
        <c:manualLayout>
          <c:layoutTarget val="inner"/>
          <c:xMode val="edge"/>
          <c:yMode val="edge"/>
          <c:x val="7.1988407699037693E-2"/>
          <c:y val="0.10232648002333072"/>
          <c:w val="0.89745603674540719"/>
          <c:h val="0.78169364246135964"/>
        </c:manualLayout>
      </c:layout>
      <c:barChart>
        <c:barDir val="col"/>
        <c:grouping val="clustered"/>
        <c:ser>
          <c:idx val="0"/>
          <c:order val="0"/>
          <c:tx>
            <c:strRef>
              <c:f>Лист3!$B$68</c:f>
              <c:strCache>
                <c:ptCount val="1"/>
                <c:pt idx="0">
                  <c:v>% выполнения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Лист3!$A$70:$A$73</c:f>
              <c:strCache>
                <c:ptCount val="4"/>
                <c:pt idx="0">
                  <c:v>СОШ</c:v>
                </c:pt>
                <c:pt idx="1">
                  <c:v>гимназия</c:v>
                </c:pt>
                <c:pt idx="2">
                  <c:v>СОШ с УИОП</c:v>
                </c:pt>
                <c:pt idx="3">
                  <c:v>ООШ</c:v>
                </c:pt>
              </c:strCache>
            </c:strRef>
          </c:cat>
          <c:val>
            <c:numRef>
              <c:f>Лист3!$B$70:$B$73</c:f>
              <c:numCache>
                <c:formatCode>0.0</c:formatCode>
                <c:ptCount val="4"/>
                <c:pt idx="0">
                  <c:v>62.178111587982833</c:v>
                </c:pt>
                <c:pt idx="1">
                  <c:v>57.767857142857153</c:v>
                </c:pt>
                <c:pt idx="2">
                  <c:v>56.875</c:v>
                </c:pt>
                <c:pt idx="3">
                  <c:v>47.662927350427353</c:v>
                </c:pt>
              </c:numCache>
            </c:numRef>
          </c:val>
        </c:ser>
        <c:axId val="72352512"/>
        <c:axId val="72354048"/>
      </c:barChart>
      <c:lineChart>
        <c:grouping val="standard"/>
        <c:ser>
          <c:idx val="1"/>
          <c:order val="1"/>
          <c:tx>
            <c:strRef>
              <c:f>Лист3!$C$68</c:f>
              <c:strCache>
                <c:ptCount val="1"/>
              </c:strCache>
            </c:strRef>
          </c:tx>
          <c:dLbls>
            <c:dLbl>
              <c:idx val="3"/>
              <c:layout/>
              <c:dLblPos val="t"/>
              <c:showVal val="1"/>
            </c:dLbl>
            <c:delete val="1"/>
          </c:dLbls>
          <c:cat>
            <c:strRef>
              <c:f>Лист3!$A$70:$A$73</c:f>
              <c:strCache>
                <c:ptCount val="4"/>
                <c:pt idx="0">
                  <c:v>СОШ</c:v>
                </c:pt>
                <c:pt idx="1">
                  <c:v>гимназия</c:v>
                </c:pt>
                <c:pt idx="2">
                  <c:v>СОШ с УИОП</c:v>
                </c:pt>
                <c:pt idx="3">
                  <c:v>ООШ</c:v>
                </c:pt>
              </c:strCache>
            </c:strRef>
          </c:cat>
          <c:val>
            <c:numRef>
              <c:f>Лист3!$C$70:$C$73</c:f>
              <c:numCache>
                <c:formatCode>0.0</c:formatCode>
                <c:ptCount val="4"/>
                <c:pt idx="0">
                  <c:v>51</c:v>
                </c:pt>
                <c:pt idx="1">
                  <c:v>51</c:v>
                </c:pt>
                <c:pt idx="2">
                  <c:v>51</c:v>
                </c:pt>
                <c:pt idx="3">
                  <c:v>51</c:v>
                </c:pt>
              </c:numCache>
            </c:numRef>
          </c:val>
        </c:ser>
        <c:marker val="1"/>
        <c:axId val="72352512"/>
        <c:axId val="72354048"/>
      </c:lineChart>
      <c:catAx>
        <c:axId val="72352512"/>
        <c:scaling>
          <c:orientation val="minMax"/>
        </c:scaling>
        <c:axPos val="b"/>
        <c:tickLblPos val="nextTo"/>
        <c:crossAx val="72354048"/>
        <c:crosses val="autoZero"/>
        <c:auto val="1"/>
        <c:lblAlgn val="ctr"/>
        <c:lblOffset val="100"/>
      </c:catAx>
      <c:valAx>
        <c:axId val="72354048"/>
        <c:scaling>
          <c:orientation val="minMax"/>
          <c:max val="65"/>
          <c:min val="30"/>
        </c:scaling>
        <c:axPos val="l"/>
        <c:numFmt formatCode="0" sourceLinked="0"/>
        <c:tickLblPos val="nextTo"/>
        <c:crossAx val="72352512"/>
        <c:crosses val="autoZero"/>
        <c:crossBetween val="between"/>
        <c:majorUnit val="10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/>
              <a:t>% выполнения РКР ОО м.р. Волжский</a:t>
            </a:r>
          </a:p>
        </c:rich>
      </c:tx>
      <c:layout/>
      <c:overlay val="1"/>
    </c:title>
    <c:plotArea>
      <c:layout/>
      <c:barChart>
        <c:barDir val="col"/>
        <c:grouping val="clustered"/>
        <c:ser>
          <c:idx val="0"/>
          <c:order val="0"/>
          <c:tx>
            <c:strRef>
              <c:f>Лист3!$B$68</c:f>
              <c:strCache>
                <c:ptCount val="1"/>
                <c:pt idx="0">
                  <c:v>% выполнения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Лист3!$A$75:$A$76</c:f>
              <c:strCache>
                <c:ptCount val="2"/>
                <c:pt idx="0">
                  <c:v>ООШ</c:v>
                </c:pt>
                <c:pt idx="1">
                  <c:v>СОШ</c:v>
                </c:pt>
              </c:strCache>
            </c:strRef>
          </c:cat>
          <c:val>
            <c:numRef>
              <c:f>Лист3!$B$75:$B$76</c:f>
              <c:numCache>
                <c:formatCode>0.0</c:formatCode>
                <c:ptCount val="2"/>
                <c:pt idx="0">
                  <c:v>51.097972972973267</c:v>
                </c:pt>
                <c:pt idx="1">
                  <c:v>47.603798586572438</c:v>
                </c:pt>
              </c:numCache>
            </c:numRef>
          </c:val>
        </c:ser>
        <c:axId val="72383872"/>
        <c:axId val="72393856"/>
      </c:barChart>
      <c:lineChart>
        <c:grouping val="standard"/>
        <c:ser>
          <c:idx val="1"/>
          <c:order val="1"/>
          <c:tx>
            <c:strRef>
              <c:f>Лист3!$C$68</c:f>
              <c:strCache>
                <c:ptCount val="1"/>
              </c:strCache>
            </c:strRef>
          </c:tx>
          <c:dLbls>
            <c:dLbl>
              <c:idx val="1"/>
              <c:layout/>
              <c:dLblPos val="t"/>
              <c:showVal val="1"/>
            </c:dLbl>
            <c:delete val="1"/>
          </c:dLbls>
          <c:cat>
            <c:strRef>
              <c:f>Лист3!$A$75:$A$76</c:f>
              <c:strCache>
                <c:ptCount val="2"/>
                <c:pt idx="0">
                  <c:v>ООШ</c:v>
                </c:pt>
                <c:pt idx="1">
                  <c:v>СОШ</c:v>
                </c:pt>
              </c:strCache>
            </c:strRef>
          </c:cat>
          <c:val>
            <c:numRef>
              <c:f>Лист3!$C$75:$C$76</c:f>
              <c:numCache>
                <c:formatCode>0.0</c:formatCode>
                <c:ptCount val="2"/>
                <c:pt idx="0">
                  <c:v>51</c:v>
                </c:pt>
                <c:pt idx="1">
                  <c:v>51</c:v>
                </c:pt>
              </c:numCache>
            </c:numRef>
          </c:val>
        </c:ser>
        <c:marker val="1"/>
        <c:axId val="72383872"/>
        <c:axId val="72393856"/>
      </c:lineChart>
      <c:catAx>
        <c:axId val="72383872"/>
        <c:scaling>
          <c:orientation val="minMax"/>
        </c:scaling>
        <c:axPos val="b"/>
        <c:tickLblPos val="nextTo"/>
        <c:crossAx val="72393856"/>
        <c:crosses val="autoZero"/>
        <c:auto val="1"/>
        <c:lblAlgn val="ctr"/>
        <c:lblOffset val="100"/>
      </c:catAx>
      <c:valAx>
        <c:axId val="72393856"/>
        <c:scaling>
          <c:orientation val="minMax"/>
          <c:max val="65"/>
          <c:min val="30"/>
        </c:scaling>
        <c:axPos val="l"/>
        <c:numFmt formatCode="0" sourceLinked="0"/>
        <c:tickLblPos val="nextTo"/>
        <c:crossAx val="72383872"/>
        <c:crosses val="autoZero"/>
        <c:crossBetween val="between"/>
        <c:majorUnit val="10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% выполнения (по г.о. Новокуйбышевск 53,3 %) </a:t>
            </a:r>
          </a:p>
        </c:rich>
      </c:tx>
      <c:layout/>
      <c:overlay val="1"/>
    </c:title>
    <c:plotArea>
      <c:layout/>
      <c:lineChart>
        <c:grouping val="standard"/>
        <c:ser>
          <c:idx val="0"/>
          <c:order val="0"/>
          <c:dPt>
            <c:idx val="8"/>
            <c:marker>
              <c:symbol val="diamond"/>
              <c:size val="15"/>
              <c:spPr>
                <a:solidFill>
                  <a:srgbClr val="00B050"/>
                </a:solidFill>
              </c:spPr>
            </c:marker>
          </c:dPt>
          <c:dLbls>
            <c:dLbl>
              <c:idx val="8"/>
              <c:layout/>
              <c:dLblPos val="t"/>
              <c:showVal val="1"/>
            </c:dLbl>
            <c:delete val="1"/>
          </c:dLbls>
          <c:cat>
            <c:strRef>
              <c:f>Лист3!$A$44:$A$61</c:f>
              <c:strCache>
                <c:ptCount val="18"/>
                <c:pt idx="0">
                  <c:v>ООШ № 12</c:v>
                </c:pt>
                <c:pt idx="1">
                  <c:v>ООШ № 17</c:v>
                </c:pt>
                <c:pt idx="2">
                  <c:v>СОШ № 8 "ОЦ"</c:v>
                </c:pt>
                <c:pt idx="3">
                  <c:v>СОШ № 3</c:v>
                </c:pt>
                <c:pt idx="4">
                  <c:v>СОШ № 5 "ОЦ"</c:v>
                </c:pt>
                <c:pt idx="5">
                  <c:v>ООШ № 19</c:v>
                </c:pt>
                <c:pt idx="6">
                  <c:v>гимназия №1</c:v>
                </c:pt>
                <c:pt idx="7">
                  <c:v>СОШ № 7 "ОЦ"</c:v>
                </c:pt>
                <c:pt idx="8">
                  <c:v>г.о. Новокуйбышевск</c:v>
                </c:pt>
                <c:pt idx="9">
                  <c:v>ООШ № 6</c:v>
                </c:pt>
                <c:pt idx="10">
                  <c:v>ООШ № 21</c:v>
                </c:pt>
                <c:pt idx="11">
                  <c:v>ООШ № 18</c:v>
                </c:pt>
                <c:pt idx="12">
                  <c:v>ООШ № 9</c:v>
                </c:pt>
                <c:pt idx="13">
                  <c:v>ООШ № 15</c:v>
                </c:pt>
                <c:pt idx="14">
                  <c:v>ООШ № 13</c:v>
                </c:pt>
                <c:pt idx="15">
                  <c:v>ООШ № 20</c:v>
                </c:pt>
                <c:pt idx="16">
                  <c:v>ООШ № 11</c:v>
                </c:pt>
                <c:pt idx="17">
                  <c:v>ООШ № 4</c:v>
                </c:pt>
              </c:strCache>
            </c:strRef>
          </c:cat>
          <c:val>
            <c:numRef>
              <c:f>Лист3!$B$44:$B$61</c:f>
              <c:numCache>
                <c:formatCode>0.00</c:formatCode>
                <c:ptCount val="18"/>
                <c:pt idx="0">
                  <c:v>86.931818181818642</c:v>
                </c:pt>
                <c:pt idx="1">
                  <c:v>66.898148148148152</c:v>
                </c:pt>
                <c:pt idx="2">
                  <c:v>65.624999999999986</c:v>
                </c:pt>
                <c:pt idx="3">
                  <c:v>61.044520547945204</c:v>
                </c:pt>
                <c:pt idx="4">
                  <c:v>60.044642857142478</c:v>
                </c:pt>
                <c:pt idx="5">
                  <c:v>59.375</c:v>
                </c:pt>
                <c:pt idx="6">
                  <c:v>57.767857142857153</c:v>
                </c:pt>
                <c:pt idx="7">
                  <c:v>56.875</c:v>
                </c:pt>
                <c:pt idx="8">
                  <c:v>53.292211652794293</c:v>
                </c:pt>
                <c:pt idx="9">
                  <c:v>48.083333333333336</c:v>
                </c:pt>
                <c:pt idx="10">
                  <c:v>47.619047619047208</c:v>
                </c:pt>
                <c:pt idx="11">
                  <c:v>44.791666666666273</c:v>
                </c:pt>
                <c:pt idx="12">
                  <c:v>43.928571428571679</c:v>
                </c:pt>
                <c:pt idx="13">
                  <c:v>42.474489795917997</c:v>
                </c:pt>
                <c:pt idx="14">
                  <c:v>41.071428571428321</c:v>
                </c:pt>
                <c:pt idx="15">
                  <c:v>39.867424242424242</c:v>
                </c:pt>
                <c:pt idx="16">
                  <c:v>38.671875</c:v>
                </c:pt>
                <c:pt idx="17">
                  <c:v>37.006578947368418</c:v>
                </c:pt>
              </c:numCache>
            </c:numRef>
          </c:val>
        </c:ser>
        <c:ser>
          <c:idx val="1"/>
          <c:order val="1"/>
          <c:spPr>
            <a:ln w="19050"/>
          </c:spPr>
          <c:marker>
            <c:symbol val="square"/>
            <c:size val="5"/>
            <c:spPr>
              <a:solidFill>
                <a:srgbClr val="C0504D"/>
              </a:solidFill>
            </c:spPr>
          </c:marker>
          <c:dLbls>
            <c:dLbl>
              <c:idx val="17"/>
              <c:layout/>
              <c:tx>
                <c:rich>
                  <a:bodyPr/>
                  <a:lstStyle/>
                  <a:p>
                    <a:pPr>
                      <a:defRPr>
                        <a:solidFill>
                          <a:srgbClr val="C00000"/>
                        </a:solidFill>
                      </a:defRPr>
                    </a:pPr>
                    <a:r>
                      <a:rPr lang="en-US">
                        <a:solidFill>
                          <a:srgbClr val="C00000"/>
                        </a:solidFill>
                      </a:rPr>
                      <a:t>51,0</a:t>
                    </a:r>
                  </a:p>
                </c:rich>
              </c:tx>
              <c:spPr/>
              <c:dLblPos val="t"/>
              <c:showVal val="1"/>
            </c:dLbl>
            <c:delete val="1"/>
          </c:dLbls>
          <c:cat>
            <c:strRef>
              <c:f>Лист3!$A$44:$A$61</c:f>
              <c:strCache>
                <c:ptCount val="18"/>
                <c:pt idx="0">
                  <c:v>ООШ № 12</c:v>
                </c:pt>
                <c:pt idx="1">
                  <c:v>ООШ № 17</c:v>
                </c:pt>
                <c:pt idx="2">
                  <c:v>СОШ № 8 "ОЦ"</c:v>
                </c:pt>
                <c:pt idx="3">
                  <c:v>СОШ № 3</c:v>
                </c:pt>
                <c:pt idx="4">
                  <c:v>СОШ № 5 "ОЦ"</c:v>
                </c:pt>
                <c:pt idx="5">
                  <c:v>ООШ № 19</c:v>
                </c:pt>
                <c:pt idx="6">
                  <c:v>гимназия №1</c:v>
                </c:pt>
                <c:pt idx="7">
                  <c:v>СОШ № 7 "ОЦ"</c:v>
                </c:pt>
                <c:pt idx="8">
                  <c:v>г.о. Новокуйбышевск</c:v>
                </c:pt>
                <c:pt idx="9">
                  <c:v>ООШ № 6</c:v>
                </c:pt>
                <c:pt idx="10">
                  <c:v>ООШ № 21</c:v>
                </c:pt>
                <c:pt idx="11">
                  <c:v>ООШ № 18</c:v>
                </c:pt>
                <c:pt idx="12">
                  <c:v>ООШ № 9</c:v>
                </c:pt>
                <c:pt idx="13">
                  <c:v>ООШ № 15</c:v>
                </c:pt>
                <c:pt idx="14">
                  <c:v>ООШ № 13</c:v>
                </c:pt>
                <c:pt idx="15">
                  <c:v>ООШ № 20</c:v>
                </c:pt>
                <c:pt idx="16">
                  <c:v>ООШ № 11</c:v>
                </c:pt>
                <c:pt idx="17">
                  <c:v>ООШ № 4</c:v>
                </c:pt>
              </c:strCache>
            </c:strRef>
          </c:cat>
          <c:val>
            <c:numRef>
              <c:f>Лист3!$C$44:$C$61</c:f>
              <c:numCache>
                <c:formatCode>0.00</c:formatCode>
                <c:ptCount val="18"/>
                <c:pt idx="0">
                  <c:v>51.008609047940574</c:v>
                </c:pt>
                <c:pt idx="1">
                  <c:v>51.008609047940574</c:v>
                </c:pt>
                <c:pt idx="2">
                  <c:v>51.008609047940574</c:v>
                </c:pt>
                <c:pt idx="3">
                  <c:v>51.008609047940574</c:v>
                </c:pt>
                <c:pt idx="4">
                  <c:v>51.008609047940574</c:v>
                </c:pt>
                <c:pt idx="5">
                  <c:v>51.008609047940574</c:v>
                </c:pt>
                <c:pt idx="6">
                  <c:v>51.008609047940574</c:v>
                </c:pt>
                <c:pt idx="7">
                  <c:v>51.008609047940574</c:v>
                </c:pt>
                <c:pt idx="8">
                  <c:v>51.008609047940574</c:v>
                </c:pt>
                <c:pt idx="9">
                  <c:v>51.008609047940574</c:v>
                </c:pt>
                <c:pt idx="10">
                  <c:v>51.008609047940574</c:v>
                </c:pt>
                <c:pt idx="11">
                  <c:v>51.008609047940574</c:v>
                </c:pt>
                <c:pt idx="12">
                  <c:v>51.008609047940574</c:v>
                </c:pt>
                <c:pt idx="13">
                  <c:v>51.008609047940574</c:v>
                </c:pt>
                <c:pt idx="14">
                  <c:v>51.008609047940574</c:v>
                </c:pt>
                <c:pt idx="15">
                  <c:v>51.008609047940574</c:v>
                </c:pt>
                <c:pt idx="16">
                  <c:v>51.008609047940574</c:v>
                </c:pt>
                <c:pt idx="17">
                  <c:v>51.008609047940574</c:v>
                </c:pt>
              </c:numCache>
            </c:numRef>
          </c:val>
        </c:ser>
        <c:marker val="1"/>
        <c:axId val="72424064"/>
        <c:axId val="72446336"/>
      </c:lineChart>
      <c:catAx>
        <c:axId val="7242406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72446336"/>
        <c:crosses val="autoZero"/>
        <c:auto val="1"/>
        <c:lblAlgn val="ctr"/>
        <c:lblOffset val="100"/>
      </c:catAx>
      <c:valAx>
        <c:axId val="72446336"/>
        <c:scaling>
          <c:orientation val="minMax"/>
          <c:max val="90"/>
          <c:min val="30"/>
        </c:scaling>
        <c:axPos val="l"/>
        <c:numFmt formatCode="0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72424064"/>
        <c:crosses val="autoZero"/>
        <c:crossBetween val="between"/>
        <c:majorUnit val="10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% выполнения (по м.р. Волжский 48,0%) </a:t>
            </a:r>
            <a:endParaRPr lang="ru-RU" sz="1200"/>
          </a:p>
        </c:rich>
      </c:tx>
      <c:layout/>
    </c:title>
    <c:plotArea>
      <c:layout/>
      <c:lineChart>
        <c:grouping val="standard"/>
        <c:ser>
          <c:idx val="0"/>
          <c:order val="0"/>
          <c:dPt>
            <c:idx val="10"/>
            <c:marker>
              <c:symbol val="diamond"/>
              <c:size val="15"/>
              <c:spPr>
                <a:solidFill>
                  <a:srgbClr val="7030A0"/>
                </a:solidFill>
              </c:spPr>
            </c:marker>
          </c:dPt>
          <c:dLbls>
            <c:dLbl>
              <c:idx val="10"/>
              <c:layout/>
              <c:dLblPos val="b"/>
              <c:showVal val="1"/>
            </c:dLbl>
            <c:delete val="1"/>
          </c:dLbls>
          <c:cat>
            <c:strRef>
              <c:f>Лист3!$E$44:$E$65</c:f>
              <c:strCache>
                <c:ptCount val="22"/>
                <c:pt idx="0">
                  <c:v>ООШ пос. Верхняя Подстепновка</c:v>
                </c:pt>
                <c:pt idx="1">
                  <c:v>ООШ пос. Самарский</c:v>
                </c:pt>
                <c:pt idx="2">
                  <c:v>СОШ с. Курумоч</c:v>
                </c:pt>
                <c:pt idx="3">
                  <c:v>ООШ с. Спиридоновка</c:v>
                </c:pt>
                <c:pt idx="4">
                  <c:v>СОШ пос. Черновский</c:v>
                </c:pt>
                <c:pt idx="5">
                  <c:v>СОШ с. Воскресенка</c:v>
                </c:pt>
                <c:pt idx="6">
                  <c:v>СОШ с. Подъём-Михайловка "ОЦ"</c:v>
                </c:pt>
                <c:pt idx="7">
                  <c:v>СОШ п.г.т. Рощинский "ОЦ"</c:v>
                </c:pt>
                <c:pt idx="8">
                  <c:v>СОШ №1 "ОЦ" пос. г.т.Стройкерамика</c:v>
                </c:pt>
                <c:pt idx="9">
                  <c:v>ООШ пос. Ровно-Владимировка</c:v>
                </c:pt>
                <c:pt idx="10">
                  <c:v>м.р. Волжский</c:v>
                </c:pt>
                <c:pt idx="11">
                  <c:v>СОШ с. Дубовый Умет "ОЦ" </c:v>
                </c:pt>
                <c:pt idx="12">
                  <c:v>ООШ с. Яблоновый Овраг</c:v>
                </c:pt>
                <c:pt idx="13">
                  <c:v>СОШ п.г.т. Петра Дубрава</c:v>
                </c:pt>
                <c:pt idx="14">
                  <c:v>СОШ № 3 п.г.т. Смышляевка</c:v>
                </c:pt>
                <c:pt idx="15">
                  <c:v>СОШ пос. Просвет</c:v>
                </c:pt>
                <c:pt idx="16">
                  <c:v>СОШ с. Сухая Вязовка</c:v>
                </c:pt>
                <c:pt idx="17">
                  <c:v>ООШ №2 п.г.т. Смышляевка</c:v>
                </c:pt>
                <c:pt idx="18">
                  <c:v>СОШ с. Рождествено</c:v>
                </c:pt>
                <c:pt idx="19">
                  <c:v>ООШ пос. Журавли</c:v>
                </c:pt>
                <c:pt idx="20">
                  <c:v>СОШ с. Лопатино "ОЦ"</c:v>
                </c:pt>
                <c:pt idx="21">
                  <c:v>СОШ с. Черноречье</c:v>
                </c:pt>
              </c:strCache>
            </c:strRef>
          </c:cat>
          <c:val>
            <c:numRef>
              <c:f>Лист3!$F$44:$F$65</c:f>
              <c:numCache>
                <c:formatCode>0.00</c:formatCode>
                <c:ptCount val="22"/>
                <c:pt idx="0">
                  <c:v>62.171052631579208</c:v>
                </c:pt>
                <c:pt idx="1">
                  <c:v>61.718750000000163</c:v>
                </c:pt>
                <c:pt idx="2">
                  <c:v>58.913934426229496</c:v>
                </c:pt>
                <c:pt idx="3">
                  <c:v>56.25</c:v>
                </c:pt>
                <c:pt idx="4">
                  <c:v>52.016129032258064</c:v>
                </c:pt>
                <c:pt idx="5">
                  <c:v>51.875</c:v>
                </c:pt>
                <c:pt idx="6">
                  <c:v>51.442307692307644</c:v>
                </c:pt>
                <c:pt idx="7">
                  <c:v>50</c:v>
                </c:pt>
                <c:pt idx="8">
                  <c:v>49.604430379746795</c:v>
                </c:pt>
                <c:pt idx="9">
                  <c:v>48.75</c:v>
                </c:pt>
                <c:pt idx="10">
                  <c:v>48.0078125</c:v>
                </c:pt>
                <c:pt idx="11">
                  <c:v>47.851562499999844</c:v>
                </c:pt>
                <c:pt idx="12">
                  <c:v>46.875</c:v>
                </c:pt>
                <c:pt idx="13">
                  <c:v>46.590909090909307</c:v>
                </c:pt>
                <c:pt idx="14">
                  <c:v>44.615384615384386</c:v>
                </c:pt>
                <c:pt idx="15">
                  <c:v>41.761363636363626</c:v>
                </c:pt>
                <c:pt idx="16">
                  <c:v>41.25</c:v>
                </c:pt>
                <c:pt idx="17">
                  <c:v>39.903846153845784</c:v>
                </c:pt>
                <c:pt idx="18">
                  <c:v>39.84375</c:v>
                </c:pt>
                <c:pt idx="19">
                  <c:v>37.5</c:v>
                </c:pt>
                <c:pt idx="20">
                  <c:v>36.088709677419345</c:v>
                </c:pt>
                <c:pt idx="21">
                  <c:v>36.079545454545446</c:v>
                </c:pt>
              </c:numCache>
            </c:numRef>
          </c:val>
        </c:ser>
        <c:ser>
          <c:idx val="1"/>
          <c:order val="1"/>
          <c:spPr>
            <a:ln w="19050">
              <a:solidFill>
                <a:srgbClr val="C00000"/>
              </a:solidFill>
            </a:ln>
          </c:spPr>
          <c:marker>
            <c:symbol val="square"/>
            <c:size val="5"/>
            <c:spPr>
              <a:solidFill>
                <a:srgbClr val="C00000"/>
              </a:solidFill>
            </c:spPr>
          </c:marker>
          <c:dLbls>
            <c:dLbl>
              <c:idx val="21"/>
              <c:layout/>
              <c:tx>
                <c:rich>
                  <a:bodyPr/>
                  <a:lstStyle/>
                  <a:p>
                    <a:r>
                      <a:rPr lang="en-US"/>
                      <a:t>51,0</a:t>
                    </a:r>
                  </a:p>
                </c:rich>
              </c:tx>
              <c:dLblPos val="t"/>
              <c:showVal val="1"/>
            </c:dLbl>
            <c:delete val="1"/>
          </c:dLbls>
          <c:cat>
            <c:strRef>
              <c:f>Лист3!$E$44:$E$65</c:f>
              <c:strCache>
                <c:ptCount val="22"/>
                <c:pt idx="0">
                  <c:v>ООШ пос. Верхняя Подстепновка</c:v>
                </c:pt>
                <c:pt idx="1">
                  <c:v>ООШ пос. Самарский</c:v>
                </c:pt>
                <c:pt idx="2">
                  <c:v>СОШ с. Курумоч</c:v>
                </c:pt>
                <c:pt idx="3">
                  <c:v>ООШ с. Спиридоновка</c:v>
                </c:pt>
                <c:pt idx="4">
                  <c:v>СОШ пос. Черновский</c:v>
                </c:pt>
                <c:pt idx="5">
                  <c:v>СОШ с. Воскресенка</c:v>
                </c:pt>
                <c:pt idx="6">
                  <c:v>СОШ с. Подъём-Михайловка "ОЦ"</c:v>
                </c:pt>
                <c:pt idx="7">
                  <c:v>СОШ п.г.т. Рощинский "ОЦ"</c:v>
                </c:pt>
                <c:pt idx="8">
                  <c:v>СОШ №1 "ОЦ" пос. г.т.Стройкерамика</c:v>
                </c:pt>
                <c:pt idx="9">
                  <c:v>ООШ пос. Ровно-Владимировка</c:v>
                </c:pt>
                <c:pt idx="10">
                  <c:v>м.р. Волжский</c:v>
                </c:pt>
                <c:pt idx="11">
                  <c:v>СОШ с. Дубовый Умет "ОЦ" </c:v>
                </c:pt>
                <c:pt idx="12">
                  <c:v>ООШ с. Яблоновый Овраг</c:v>
                </c:pt>
                <c:pt idx="13">
                  <c:v>СОШ п.г.т. Петра Дубрава</c:v>
                </c:pt>
                <c:pt idx="14">
                  <c:v>СОШ № 3 п.г.т. Смышляевка</c:v>
                </c:pt>
                <c:pt idx="15">
                  <c:v>СОШ пос. Просвет</c:v>
                </c:pt>
                <c:pt idx="16">
                  <c:v>СОШ с. Сухая Вязовка</c:v>
                </c:pt>
                <c:pt idx="17">
                  <c:v>ООШ №2 п.г.т. Смышляевка</c:v>
                </c:pt>
                <c:pt idx="18">
                  <c:v>СОШ с. Рождествено</c:v>
                </c:pt>
                <c:pt idx="19">
                  <c:v>ООШ пос. Журавли</c:v>
                </c:pt>
                <c:pt idx="20">
                  <c:v>СОШ с. Лопатино "ОЦ"</c:v>
                </c:pt>
                <c:pt idx="21">
                  <c:v>СОШ с. Черноречье</c:v>
                </c:pt>
              </c:strCache>
            </c:strRef>
          </c:cat>
          <c:val>
            <c:numRef>
              <c:f>Лист3!$G$44:$G$65</c:f>
              <c:numCache>
                <c:formatCode>0.00</c:formatCode>
                <c:ptCount val="22"/>
                <c:pt idx="0">
                  <c:v>51.008609047940574</c:v>
                </c:pt>
                <c:pt idx="1">
                  <c:v>51.008609047940574</c:v>
                </c:pt>
                <c:pt idx="2">
                  <c:v>51.008609047940574</c:v>
                </c:pt>
                <c:pt idx="3">
                  <c:v>51.008609047940574</c:v>
                </c:pt>
                <c:pt idx="4">
                  <c:v>51.008609047940574</c:v>
                </c:pt>
                <c:pt idx="5">
                  <c:v>51.008609047940574</c:v>
                </c:pt>
                <c:pt idx="6">
                  <c:v>51.008609047940574</c:v>
                </c:pt>
                <c:pt idx="7">
                  <c:v>51.008609047940574</c:v>
                </c:pt>
                <c:pt idx="8">
                  <c:v>51.008609047940574</c:v>
                </c:pt>
                <c:pt idx="9">
                  <c:v>51.008609047940574</c:v>
                </c:pt>
                <c:pt idx="10">
                  <c:v>51.008609047940574</c:v>
                </c:pt>
                <c:pt idx="11">
                  <c:v>51.008609047940574</c:v>
                </c:pt>
                <c:pt idx="12">
                  <c:v>51.008609047940574</c:v>
                </c:pt>
                <c:pt idx="13">
                  <c:v>51.008609047940574</c:v>
                </c:pt>
                <c:pt idx="14">
                  <c:v>51.008609047940574</c:v>
                </c:pt>
                <c:pt idx="15">
                  <c:v>51.008609047940574</c:v>
                </c:pt>
                <c:pt idx="16">
                  <c:v>51.008609047940574</c:v>
                </c:pt>
                <c:pt idx="17">
                  <c:v>51.008609047940574</c:v>
                </c:pt>
                <c:pt idx="18">
                  <c:v>51.008609047940574</c:v>
                </c:pt>
                <c:pt idx="19">
                  <c:v>51.008609047940574</c:v>
                </c:pt>
                <c:pt idx="20">
                  <c:v>51.008609047940574</c:v>
                </c:pt>
                <c:pt idx="21">
                  <c:v>51.008609047940574</c:v>
                </c:pt>
              </c:numCache>
            </c:numRef>
          </c:val>
        </c:ser>
        <c:marker val="1"/>
        <c:axId val="72468736"/>
        <c:axId val="74395648"/>
      </c:lineChart>
      <c:catAx>
        <c:axId val="7246873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74395648"/>
        <c:crosses val="autoZero"/>
        <c:auto val="1"/>
        <c:lblAlgn val="ctr"/>
        <c:lblOffset val="100"/>
      </c:catAx>
      <c:valAx>
        <c:axId val="74395648"/>
        <c:scaling>
          <c:orientation val="minMax"/>
          <c:min val="30"/>
        </c:scaling>
        <c:axPos val="l"/>
        <c:numFmt formatCode="0" sourceLinked="0"/>
        <c:tickLblPos val="nextTo"/>
        <c:crossAx val="72468736"/>
        <c:crosses val="autoZero"/>
        <c:crossBetween val="between"/>
        <c:majorUnit val="10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ОО ПУ МОН СО - лидеры и аутсайдеры</a:t>
            </a:r>
          </a:p>
        </c:rich>
      </c:tx>
      <c:layout/>
      <c:overlay val="1"/>
    </c:title>
    <c:plotArea>
      <c:layout>
        <c:manualLayout>
          <c:layoutTarget val="inner"/>
          <c:xMode val="edge"/>
          <c:yMode val="edge"/>
          <c:x val="0.10708573928259033"/>
          <c:y val="5.0451662292213463E-2"/>
          <c:w val="0.86235870516185453"/>
          <c:h val="0.46662401574803147"/>
        </c:manualLayout>
      </c:layout>
      <c:barChart>
        <c:barDir val="col"/>
        <c:grouping val="clustered"/>
        <c:ser>
          <c:idx val="0"/>
          <c:order val="0"/>
          <c:tx>
            <c:strRef>
              <c:f>Лист3!$F$1</c:f>
              <c:strCache>
                <c:ptCount val="1"/>
                <c:pt idx="0">
                  <c:v>% выполнения</c:v>
                </c:pt>
              </c:strCache>
            </c:strRef>
          </c:tx>
          <c:cat>
            <c:strRef>
              <c:f>Лист3!$E$2:$E$23</c:f>
              <c:strCache>
                <c:ptCount val="22"/>
                <c:pt idx="0">
                  <c:v>ООШ № 12</c:v>
                </c:pt>
                <c:pt idx="1">
                  <c:v>ООШ № 17</c:v>
                </c:pt>
                <c:pt idx="2">
                  <c:v>СОШ № 8 "ОЦ"</c:v>
                </c:pt>
                <c:pt idx="3">
                  <c:v>ООШ пос. Верхняя Подстепновка</c:v>
                </c:pt>
                <c:pt idx="4">
                  <c:v>ООШ пос. Самарский</c:v>
                </c:pt>
                <c:pt idx="5">
                  <c:v>СОШ № 3</c:v>
                </c:pt>
                <c:pt idx="6">
                  <c:v>СОШ № 5 "ОЦ"</c:v>
                </c:pt>
                <c:pt idx="7">
                  <c:v>ООШ № 19</c:v>
                </c:pt>
                <c:pt idx="8">
                  <c:v>СОШ с. Курумоч</c:v>
                </c:pt>
                <c:pt idx="9">
                  <c:v>гимназия №1</c:v>
                </c:pt>
                <c:pt idx="10">
                  <c:v>СОШ № 7 "ОЦ"</c:v>
                </c:pt>
                <c:pt idx="11">
                  <c:v>…….</c:v>
                </c:pt>
                <c:pt idx="13">
                  <c:v>ООШ № 13</c:v>
                </c:pt>
                <c:pt idx="14">
                  <c:v>ООШ №2 п.г.т. Смышляевка</c:v>
                </c:pt>
                <c:pt idx="15">
                  <c:v>ООШ № 20</c:v>
                </c:pt>
                <c:pt idx="16">
                  <c:v>СОШ с. Рождествено</c:v>
                </c:pt>
                <c:pt idx="17">
                  <c:v>ООШ № 11</c:v>
                </c:pt>
                <c:pt idx="18">
                  <c:v>ООШ пос. Журавли</c:v>
                </c:pt>
                <c:pt idx="19">
                  <c:v>ООШ № 4</c:v>
                </c:pt>
                <c:pt idx="20">
                  <c:v>СОШ с. Лопатино "ОЦ"</c:v>
                </c:pt>
                <c:pt idx="21">
                  <c:v>СОШ с. Черноречье</c:v>
                </c:pt>
              </c:strCache>
            </c:strRef>
          </c:cat>
          <c:val>
            <c:numRef>
              <c:f>Лист3!$F$2:$F$23</c:f>
              <c:numCache>
                <c:formatCode>0.0</c:formatCode>
                <c:ptCount val="22"/>
                <c:pt idx="0">
                  <c:v>86.931818181818585</c:v>
                </c:pt>
                <c:pt idx="1">
                  <c:v>66.898148148148152</c:v>
                </c:pt>
                <c:pt idx="2">
                  <c:v>65.624999999999986</c:v>
                </c:pt>
                <c:pt idx="3">
                  <c:v>62.171052631579172</c:v>
                </c:pt>
                <c:pt idx="4">
                  <c:v>61.718750000000163</c:v>
                </c:pt>
                <c:pt idx="5">
                  <c:v>61.044520547945204</c:v>
                </c:pt>
                <c:pt idx="6">
                  <c:v>60.044642857142541</c:v>
                </c:pt>
                <c:pt idx="7">
                  <c:v>59.375</c:v>
                </c:pt>
                <c:pt idx="8">
                  <c:v>58.913934426229496</c:v>
                </c:pt>
                <c:pt idx="9">
                  <c:v>57.767857142857153</c:v>
                </c:pt>
                <c:pt idx="10">
                  <c:v>56.875</c:v>
                </c:pt>
                <c:pt idx="13">
                  <c:v>41.071428571428349</c:v>
                </c:pt>
                <c:pt idx="14">
                  <c:v>39.903846153845819</c:v>
                </c:pt>
                <c:pt idx="15">
                  <c:v>39.867424242424242</c:v>
                </c:pt>
                <c:pt idx="16">
                  <c:v>39.84375</c:v>
                </c:pt>
                <c:pt idx="17">
                  <c:v>38.671875</c:v>
                </c:pt>
                <c:pt idx="18">
                  <c:v>37.5</c:v>
                </c:pt>
                <c:pt idx="19">
                  <c:v>37.006578947368418</c:v>
                </c:pt>
                <c:pt idx="20">
                  <c:v>36.088709677419345</c:v>
                </c:pt>
                <c:pt idx="21">
                  <c:v>36.079545454545446</c:v>
                </c:pt>
              </c:numCache>
            </c:numRef>
          </c:val>
        </c:ser>
        <c:axId val="74425088"/>
        <c:axId val="74426624"/>
      </c:barChart>
      <c:lineChart>
        <c:grouping val="standard"/>
        <c:ser>
          <c:idx val="1"/>
          <c:order val="1"/>
          <c:tx>
            <c:strRef>
              <c:f>Лист3!$G$1</c:f>
              <c:strCache>
                <c:ptCount val="1"/>
                <c:pt idx="0">
                  <c:v>ПУМОН СО</c:v>
                </c:pt>
              </c:strCache>
            </c:strRef>
          </c:tx>
          <c:spPr>
            <a:ln w="19050"/>
          </c:spPr>
          <c:marker>
            <c:symbol val="square"/>
            <c:size val="5"/>
          </c:marker>
          <c:dLbls>
            <c:dLbl>
              <c:idx val="21"/>
              <c:layout/>
              <c:dLblPos val="t"/>
              <c:showVal val="1"/>
            </c:dLbl>
            <c:delete val="1"/>
          </c:dLbls>
          <c:cat>
            <c:strRef>
              <c:f>Лист3!$E$2:$E$23</c:f>
              <c:strCache>
                <c:ptCount val="22"/>
                <c:pt idx="0">
                  <c:v>ООШ № 12</c:v>
                </c:pt>
                <c:pt idx="1">
                  <c:v>ООШ № 17</c:v>
                </c:pt>
                <c:pt idx="2">
                  <c:v>СОШ № 8 "ОЦ"</c:v>
                </c:pt>
                <c:pt idx="3">
                  <c:v>ООШ пос. Верхняя Подстепновка</c:v>
                </c:pt>
                <c:pt idx="4">
                  <c:v>ООШ пос. Самарский</c:v>
                </c:pt>
                <c:pt idx="5">
                  <c:v>СОШ № 3</c:v>
                </c:pt>
                <c:pt idx="6">
                  <c:v>СОШ № 5 "ОЦ"</c:v>
                </c:pt>
                <c:pt idx="7">
                  <c:v>ООШ № 19</c:v>
                </c:pt>
                <c:pt idx="8">
                  <c:v>СОШ с. Курумоч</c:v>
                </c:pt>
                <c:pt idx="9">
                  <c:v>гимназия №1</c:v>
                </c:pt>
                <c:pt idx="10">
                  <c:v>СОШ № 7 "ОЦ"</c:v>
                </c:pt>
                <c:pt idx="11">
                  <c:v>…….</c:v>
                </c:pt>
                <c:pt idx="13">
                  <c:v>ООШ № 13</c:v>
                </c:pt>
                <c:pt idx="14">
                  <c:v>ООШ №2 п.г.т. Смышляевка</c:v>
                </c:pt>
                <c:pt idx="15">
                  <c:v>ООШ № 20</c:v>
                </c:pt>
                <c:pt idx="16">
                  <c:v>СОШ с. Рождествено</c:v>
                </c:pt>
                <c:pt idx="17">
                  <c:v>ООШ № 11</c:v>
                </c:pt>
                <c:pt idx="18">
                  <c:v>ООШ пос. Журавли</c:v>
                </c:pt>
                <c:pt idx="19">
                  <c:v>ООШ № 4</c:v>
                </c:pt>
                <c:pt idx="20">
                  <c:v>СОШ с. Лопатино "ОЦ"</c:v>
                </c:pt>
                <c:pt idx="21">
                  <c:v>СОШ с. Черноречье</c:v>
                </c:pt>
              </c:strCache>
            </c:strRef>
          </c:cat>
          <c:val>
            <c:numRef>
              <c:f>Лист3!$G$2:$G$23</c:f>
              <c:numCache>
                <c:formatCode>0.0</c:formatCode>
                <c:ptCount val="22"/>
                <c:pt idx="0">
                  <c:v>51.008609047940574</c:v>
                </c:pt>
                <c:pt idx="1">
                  <c:v>51.008609047940574</c:v>
                </c:pt>
                <c:pt idx="2">
                  <c:v>51.008609047940574</c:v>
                </c:pt>
                <c:pt idx="3">
                  <c:v>51.008609047940574</c:v>
                </c:pt>
                <c:pt idx="4">
                  <c:v>51.008609047940574</c:v>
                </c:pt>
                <c:pt idx="5">
                  <c:v>51.008609047940574</c:v>
                </c:pt>
                <c:pt idx="6">
                  <c:v>51.008609047940574</c:v>
                </c:pt>
                <c:pt idx="7">
                  <c:v>51.008609047940574</c:v>
                </c:pt>
                <c:pt idx="8">
                  <c:v>51.008609047940574</c:v>
                </c:pt>
                <c:pt idx="9">
                  <c:v>51.008609047940574</c:v>
                </c:pt>
                <c:pt idx="10">
                  <c:v>51.008609047940574</c:v>
                </c:pt>
                <c:pt idx="11">
                  <c:v>51.008609047940574</c:v>
                </c:pt>
                <c:pt idx="12">
                  <c:v>51.008609047940574</c:v>
                </c:pt>
                <c:pt idx="13">
                  <c:v>51.008609047940574</c:v>
                </c:pt>
                <c:pt idx="14">
                  <c:v>51.008609047940574</c:v>
                </c:pt>
                <c:pt idx="15">
                  <c:v>51.008609047940574</c:v>
                </c:pt>
                <c:pt idx="16">
                  <c:v>51.008609047940574</c:v>
                </c:pt>
                <c:pt idx="17">
                  <c:v>51.008609047940574</c:v>
                </c:pt>
                <c:pt idx="18">
                  <c:v>51.008609047940574</c:v>
                </c:pt>
                <c:pt idx="19">
                  <c:v>51.008609047940574</c:v>
                </c:pt>
                <c:pt idx="20">
                  <c:v>51.008609047940574</c:v>
                </c:pt>
                <c:pt idx="21">
                  <c:v>51.008609047940574</c:v>
                </c:pt>
              </c:numCache>
            </c:numRef>
          </c:val>
        </c:ser>
        <c:marker val="1"/>
        <c:axId val="74425088"/>
        <c:axId val="74426624"/>
      </c:lineChart>
      <c:catAx>
        <c:axId val="74425088"/>
        <c:scaling>
          <c:orientation val="minMax"/>
        </c:scaling>
        <c:axPos val="b"/>
        <c:tickLblPos val="nextTo"/>
        <c:crossAx val="74426624"/>
        <c:crosses val="autoZero"/>
        <c:auto val="1"/>
        <c:lblAlgn val="ctr"/>
        <c:lblOffset val="100"/>
      </c:catAx>
      <c:valAx>
        <c:axId val="74426624"/>
        <c:scaling>
          <c:orientation val="minMax"/>
        </c:scaling>
        <c:axPos val="l"/>
        <c:numFmt formatCode="0.0" sourceLinked="1"/>
        <c:tickLblPos val="nextTo"/>
        <c:crossAx val="74425088"/>
        <c:crosses val="autoZero"/>
        <c:crossBetween val="between"/>
        <c:majorUnit val="20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ПУ МОН СО</c:v>
                </c:pt>
              </c:strCache>
            </c:strRef>
          </c:tx>
          <c:spPr>
            <a:solidFill>
              <a:schemeClr val="accent1"/>
            </a:solidFill>
          </c:spPr>
          <c:cat>
            <c:strRef>
              <c:f>Лист1!$A$2:$A$16</c:f>
              <c:strCache>
                <c:ptCount val="15"/>
                <c:pt idx="0">
                  <c:v>1.Делители и кратные</c:v>
                </c:pt>
                <c:pt idx="1">
                  <c:v>2.Основное свойство дроби</c:v>
                </c:pt>
                <c:pt idx="2">
                  <c:v>3. Разложение числа на простые множители</c:v>
                </c:pt>
                <c:pt idx="3">
                  <c:v>4. Признаки делимости</c:v>
                </c:pt>
                <c:pt idx="4">
                  <c:v>5. Противоположные числа. Модуль числа</c:v>
                </c:pt>
                <c:pt idx="5">
                  <c:v>6. Окружность. Длина окружности</c:v>
                </c:pt>
                <c:pt idx="6">
                  <c:v>7. Приведение дробей к общему знаменателю</c:v>
                </c:pt>
                <c:pt idx="7">
                  <c:v>8. Решение задач на проценты. Нахождение процентов от числа</c:v>
                </c:pt>
                <c:pt idx="8">
                  <c:v>9. Деление обыкновенных дробей</c:v>
                </c:pt>
                <c:pt idx="9">
                  <c:v>10. Умножение обыкновенных дробей</c:v>
                </c:pt>
                <c:pt idx="10">
                  <c:v>11. Сравнение чисел</c:v>
                </c:pt>
                <c:pt idx="11">
                  <c:v>12. Координатная прямая</c:v>
                </c:pt>
                <c:pt idx="12">
                  <c:v>13. Арифметические действия с обыкновенными дробями</c:v>
                </c:pt>
                <c:pt idx="13">
                  <c:v>14. Сложение и вычитание смешанных чисел</c:v>
                </c:pt>
                <c:pt idx="14">
                  <c:v>15. Определение угла. Нахождение среднего арифметического</c:v>
                </c:pt>
              </c:strCache>
            </c:strRef>
          </c:cat>
          <c:val>
            <c:numRef>
              <c:f>Лист1!$B$2:$B$16</c:f>
              <c:numCache>
                <c:formatCode>0%</c:formatCode>
                <c:ptCount val="15"/>
                <c:pt idx="0">
                  <c:v>0.88588791357191088</c:v>
                </c:pt>
                <c:pt idx="1">
                  <c:v>0.74881836596893958</c:v>
                </c:pt>
                <c:pt idx="2">
                  <c:v>0.60634706279540862</c:v>
                </c:pt>
                <c:pt idx="3">
                  <c:v>0.82916948008102631</c:v>
                </c:pt>
                <c:pt idx="4">
                  <c:v>0.48683322079675895</c:v>
                </c:pt>
                <c:pt idx="5">
                  <c:v>0.32072923700202582</c:v>
                </c:pt>
                <c:pt idx="6">
                  <c:v>0.66576637407157402</c:v>
                </c:pt>
                <c:pt idx="7">
                  <c:v>0.56515867656988683</c:v>
                </c:pt>
                <c:pt idx="8">
                  <c:v>0.72451046590141732</c:v>
                </c:pt>
                <c:pt idx="9">
                  <c:v>0.48683322079675895</c:v>
                </c:pt>
                <c:pt idx="10">
                  <c:v>0.30047265361242453</c:v>
                </c:pt>
                <c:pt idx="11">
                  <c:v>0.75894665766374214</c:v>
                </c:pt>
                <c:pt idx="12">
                  <c:v>0.32207967589466685</c:v>
                </c:pt>
                <c:pt idx="13">
                  <c:v>7.3598919648885902E-2</c:v>
                </c:pt>
                <c:pt idx="14">
                  <c:v>0.21674544226873754</c:v>
                </c:pt>
              </c:numCache>
            </c:numRef>
          </c:val>
        </c:ser>
        <c:gapWidth val="120"/>
        <c:axId val="74475008"/>
        <c:axId val="74476928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Самарская область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square"/>
            <c:size val="5"/>
            <c:spPr>
              <a:solidFill>
                <a:srgbClr val="FF0000"/>
              </a:solidFill>
            </c:spPr>
          </c:marker>
          <c:cat>
            <c:strRef>
              <c:f>Лист1!$A$2:$A$16</c:f>
              <c:strCache>
                <c:ptCount val="15"/>
                <c:pt idx="0">
                  <c:v>1.Делители и кратные</c:v>
                </c:pt>
                <c:pt idx="1">
                  <c:v>2.Основное свойство дроби</c:v>
                </c:pt>
                <c:pt idx="2">
                  <c:v>3. Разложение числа на простые множители</c:v>
                </c:pt>
                <c:pt idx="3">
                  <c:v>4. Признаки делимости</c:v>
                </c:pt>
                <c:pt idx="4">
                  <c:v>5. Противоположные числа. Модуль числа</c:v>
                </c:pt>
                <c:pt idx="5">
                  <c:v>6. Окружность. Длина окружности</c:v>
                </c:pt>
                <c:pt idx="6">
                  <c:v>7. Приведение дробей к общему знаменателю</c:v>
                </c:pt>
                <c:pt idx="7">
                  <c:v>8. Решение задач на проценты. Нахождение процентов от числа</c:v>
                </c:pt>
                <c:pt idx="8">
                  <c:v>9. Деление обыкновенных дробей</c:v>
                </c:pt>
                <c:pt idx="9">
                  <c:v>10. Умножение обыкновенных дробей</c:v>
                </c:pt>
                <c:pt idx="10">
                  <c:v>11. Сравнение чисел</c:v>
                </c:pt>
                <c:pt idx="11">
                  <c:v>12. Координатная прямая</c:v>
                </c:pt>
                <c:pt idx="12">
                  <c:v>13. Арифметические действия с обыкновенными дробями</c:v>
                </c:pt>
                <c:pt idx="13">
                  <c:v>14. Сложение и вычитание смешанных чисел</c:v>
                </c:pt>
                <c:pt idx="14">
                  <c:v>15. Определение угла. Нахождение среднего арифметического</c:v>
                </c:pt>
              </c:strCache>
            </c:strRef>
          </c:cat>
          <c:val>
            <c:numRef>
              <c:f>Лист1!$C$2:$C$16</c:f>
              <c:numCache>
                <c:formatCode>0.0%</c:formatCode>
                <c:ptCount val="15"/>
                <c:pt idx="0">
                  <c:v>0.95670000000000066</c:v>
                </c:pt>
                <c:pt idx="1">
                  <c:v>0.86870000000000092</c:v>
                </c:pt>
                <c:pt idx="2">
                  <c:v>0.79790000000000005</c:v>
                </c:pt>
                <c:pt idx="3">
                  <c:v>0.90790000000000004</c:v>
                </c:pt>
                <c:pt idx="4">
                  <c:v>0.71819999999999995</c:v>
                </c:pt>
                <c:pt idx="5">
                  <c:v>0.59589999999999999</c:v>
                </c:pt>
                <c:pt idx="6">
                  <c:v>0.84119999999999995</c:v>
                </c:pt>
                <c:pt idx="7">
                  <c:v>0.74230000000000063</c:v>
                </c:pt>
                <c:pt idx="8">
                  <c:v>0.84050000000000002</c:v>
                </c:pt>
                <c:pt idx="9">
                  <c:v>0.65770000000000095</c:v>
                </c:pt>
                <c:pt idx="10">
                  <c:v>0.50929999999999997</c:v>
                </c:pt>
                <c:pt idx="11">
                  <c:v>0.79659999999999997</c:v>
                </c:pt>
                <c:pt idx="12">
                  <c:v>0.47220000000000001</c:v>
                </c:pt>
                <c:pt idx="13">
                  <c:v>0.22</c:v>
                </c:pt>
                <c:pt idx="14">
                  <c:v>0.60070000000000079</c:v>
                </c:pt>
              </c:numCache>
            </c:numRef>
          </c:val>
        </c:ser>
        <c:marker val="1"/>
        <c:axId val="74475008"/>
        <c:axId val="74476928"/>
      </c:lineChart>
      <c:catAx>
        <c:axId val="7447500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74476928"/>
        <c:crosses val="autoZero"/>
        <c:auto val="1"/>
        <c:lblAlgn val="ctr"/>
        <c:lblOffset val="100"/>
      </c:catAx>
      <c:valAx>
        <c:axId val="74476928"/>
        <c:scaling>
          <c:orientation val="minMax"/>
          <c:max val="1"/>
        </c:scaling>
        <c:axPos val="l"/>
        <c:numFmt formatCode="0%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74475008"/>
        <c:crosses val="autoZero"/>
        <c:crossBetween val="between"/>
        <c:majorUnit val="0.2"/>
      </c:valAx>
    </c:plotArea>
    <c:legend>
      <c:legendPos val="t"/>
      <c:layout/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 rtl="0">
              <a:defRPr sz="1000"/>
            </a:pPr>
            <a:r>
              <a:rPr lang="ru-RU" sz="1000"/>
              <a:t>% выполнения РКР по истории, 9 кл</a:t>
            </a:r>
          </a:p>
          <a:p>
            <a:pPr algn="ctr" rtl="0">
              <a:defRPr sz="1000"/>
            </a:pPr>
            <a:r>
              <a:rPr lang="ru-RU" sz="1000"/>
              <a:t>ОО г.о. Новокуйбышевск </a:t>
            </a:r>
          </a:p>
        </c:rich>
      </c:tx>
      <c:layout>
        <c:manualLayout>
          <c:xMode val="edge"/>
          <c:yMode val="edge"/>
          <c:x val="0.27807633420822397"/>
          <c:y val="9.7222222222222224E-2"/>
        </c:manualLayout>
      </c:layout>
      <c:overlay val="1"/>
    </c:title>
    <c:plotArea>
      <c:layout>
        <c:manualLayout>
          <c:layoutTarget val="inner"/>
          <c:xMode val="edge"/>
          <c:yMode val="edge"/>
          <c:x val="8.6099518810148684E-2"/>
          <c:y val="9.3067220764071867E-2"/>
          <c:w val="0.88334492563429567"/>
          <c:h val="0.79095290172061339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2"/>
            </a:solidFill>
          </c:spPr>
          <c:dPt>
            <c:idx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</c:spPr>
          </c:dPt>
          <c:dLbls>
            <c:dLbl>
              <c:idx val="3"/>
              <c:layout>
                <c:manualLayout>
                  <c:x val="0"/>
                  <c:y val="0.14909740449110687"/>
                </c:manualLayout>
              </c:layout>
              <c:dLblPos val="outEnd"/>
              <c:showVal val="1"/>
            </c:dLbl>
            <c:spPr>
              <a:solidFill>
                <a:schemeClr val="accent2">
                  <a:lumMod val="20000"/>
                  <a:lumOff val="80000"/>
                </a:schemeClr>
              </a:solidFill>
            </c:spPr>
            <c:dLblPos val="inEnd"/>
            <c:showVal val="1"/>
          </c:dLbls>
          <c:cat>
            <c:strRef>
              <c:f>Лист3!$A$67:$A$70</c:f>
              <c:strCache>
                <c:ptCount val="4"/>
                <c:pt idx="0">
                  <c:v>гимназия</c:v>
                </c:pt>
                <c:pt idx="1">
                  <c:v>ООШ</c:v>
                </c:pt>
                <c:pt idx="2">
                  <c:v>СОШ</c:v>
                </c:pt>
                <c:pt idx="3">
                  <c:v>СОШ с УИОП</c:v>
                </c:pt>
              </c:strCache>
            </c:strRef>
          </c:cat>
          <c:val>
            <c:numRef>
              <c:f>Лист3!$B$67:$B$70</c:f>
              <c:numCache>
                <c:formatCode>0.0</c:formatCode>
                <c:ptCount val="4"/>
                <c:pt idx="0">
                  <c:v>79.166666666666643</c:v>
                </c:pt>
                <c:pt idx="1">
                  <c:v>45.020685579195998</c:v>
                </c:pt>
                <c:pt idx="2">
                  <c:v>46.176470588235297</c:v>
                </c:pt>
                <c:pt idx="3">
                  <c:v>51.210826210826205</c:v>
                </c:pt>
              </c:numCache>
            </c:numRef>
          </c:val>
        </c:ser>
        <c:axId val="74512640"/>
        <c:axId val="77410304"/>
      </c:barChart>
      <c:lineChart>
        <c:grouping val="standard"/>
        <c:ser>
          <c:idx val="1"/>
          <c:order val="1"/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1"/>
              <c:layout/>
              <c:dLblPos val="t"/>
              <c:showVal val="1"/>
            </c:dLbl>
            <c:delete val="1"/>
          </c:dLbls>
          <c:cat>
            <c:strRef>
              <c:f>Лист3!$A$67:$A$70</c:f>
              <c:strCache>
                <c:ptCount val="4"/>
                <c:pt idx="0">
                  <c:v>гимназия</c:v>
                </c:pt>
                <c:pt idx="1">
                  <c:v>ООШ</c:v>
                </c:pt>
                <c:pt idx="2">
                  <c:v>СОШ</c:v>
                </c:pt>
                <c:pt idx="3">
                  <c:v>СОШ с УИОП</c:v>
                </c:pt>
              </c:strCache>
            </c:strRef>
          </c:cat>
          <c:val>
            <c:numRef>
              <c:f>Лист3!$C$67:$C$70</c:f>
              <c:numCache>
                <c:formatCode>General</c:formatCode>
                <c:ptCount val="4"/>
                <c:pt idx="0">
                  <c:v>49.3</c:v>
                </c:pt>
                <c:pt idx="1">
                  <c:v>49.3</c:v>
                </c:pt>
                <c:pt idx="2">
                  <c:v>49.3</c:v>
                </c:pt>
                <c:pt idx="3">
                  <c:v>49.3</c:v>
                </c:pt>
              </c:numCache>
            </c:numRef>
          </c:val>
        </c:ser>
        <c:marker val="1"/>
        <c:axId val="74512640"/>
        <c:axId val="77410304"/>
      </c:lineChart>
      <c:catAx>
        <c:axId val="74512640"/>
        <c:scaling>
          <c:orientation val="minMax"/>
        </c:scaling>
        <c:axPos val="b"/>
        <c:tickLblPos val="nextTo"/>
        <c:crossAx val="77410304"/>
        <c:crosses val="autoZero"/>
        <c:auto val="1"/>
        <c:lblAlgn val="ctr"/>
        <c:lblOffset val="100"/>
      </c:catAx>
      <c:valAx>
        <c:axId val="77410304"/>
        <c:scaling>
          <c:orientation val="minMax"/>
          <c:max val="80"/>
          <c:min val="20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4.2449188415457646E-2"/>
              <c:y val="2.5106080489938759E-2"/>
            </c:manualLayout>
          </c:layout>
        </c:title>
        <c:numFmt formatCode="0" sourceLinked="0"/>
        <c:tickLblPos val="nextTo"/>
        <c:crossAx val="7451264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 dirty="0"/>
              <a:t>% выполнения РКР по истории, 9 </a:t>
            </a:r>
            <a:r>
              <a:rPr lang="ru-RU" sz="1000" b="1" i="0" baseline="0" dirty="0" err="1"/>
              <a:t>кл </a:t>
            </a:r>
            <a:r>
              <a:rPr lang="ru-RU" sz="1000" b="1" i="0" baseline="0" dirty="0"/>
              <a:t>ОО м.р. Волжский</a:t>
            </a:r>
          </a:p>
        </c:rich>
      </c:tx>
      <c:layout>
        <c:manualLayout>
          <c:xMode val="edge"/>
          <c:yMode val="edge"/>
          <c:x val="0.1913470621825544"/>
          <c:y val="0.10185185185185186"/>
        </c:manualLayout>
      </c:layout>
      <c:overlay val="1"/>
    </c:title>
    <c:plotArea>
      <c:layout>
        <c:manualLayout>
          <c:layoutTarget val="inner"/>
          <c:xMode val="edge"/>
          <c:yMode val="edge"/>
          <c:x val="8.6099518810148684E-2"/>
          <c:y val="9.3067220764071909E-2"/>
          <c:w val="0.88334492563429567"/>
          <c:h val="0.79095290172061317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2"/>
            </a:solidFill>
            <a:ln>
              <a:solidFill>
                <a:schemeClr val="bg1"/>
              </a:solidFill>
            </a:ln>
          </c:spPr>
          <c:dLbls>
            <c:spPr>
              <a:solidFill>
                <a:schemeClr val="accent2">
                  <a:lumMod val="20000"/>
                  <a:lumOff val="80000"/>
                </a:schemeClr>
              </a:solidFill>
            </c:spPr>
            <c:dLblPos val="inEnd"/>
            <c:showVal val="1"/>
          </c:dLbls>
          <c:cat>
            <c:strRef>
              <c:f>Лист3!$A$72:$A$73</c:f>
              <c:strCache>
                <c:ptCount val="2"/>
                <c:pt idx="0">
                  <c:v>ООШ</c:v>
                </c:pt>
                <c:pt idx="1">
                  <c:v>СОШ</c:v>
                </c:pt>
              </c:strCache>
            </c:strRef>
          </c:cat>
          <c:val>
            <c:numRef>
              <c:f>Лист3!$B$72:$B$73</c:f>
              <c:numCache>
                <c:formatCode>0.0</c:formatCode>
                <c:ptCount val="2"/>
                <c:pt idx="0">
                  <c:v>44.671201814058961</c:v>
                </c:pt>
                <c:pt idx="1">
                  <c:v>49.35426408372259</c:v>
                </c:pt>
              </c:numCache>
            </c:numRef>
          </c:val>
        </c:ser>
        <c:axId val="94373376"/>
        <c:axId val="94374912"/>
      </c:barChart>
      <c:lineChart>
        <c:grouping val="standard"/>
        <c:ser>
          <c:idx val="1"/>
          <c:order val="1"/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/>
              <c:dLblPos val="t"/>
              <c:showVal val="1"/>
            </c:dLbl>
            <c:delete val="1"/>
          </c:dLbls>
          <c:cat>
            <c:strRef>
              <c:f>Лист3!$A$72:$A$73</c:f>
              <c:strCache>
                <c:ptCount val="2"/>
                <c:pt idx="0">
                  <c:v>ООШ</c:v>
                </c:pt>
                <c:pt idx="1">
                  <c:v>СОШ</c:v>
                </c:pt>
              </c:strCache>
            </c:strRef>
          </c:cat>
          <c:val>
            <c:numRef>
              <c:f>Лист3!$C$72:$C$73</c:f>
              <c:numCache>
                <c:formatCode>General</c:formatCode>
                <c:ptCount val="2"/>
                <c:pt idx="0">
                  <c:v>49.3</c:v>
                </c:pt>
                <c:pt idx="1">
                  <c:v>49.3</c:v>
                </c:pt>
              </c:numCache>
            </c:numRef>
          </c:val>
        </c:ser>
        <c:marker val="1"/>
        <c:axId val="94373376"/>
        <c:axId val="94374912"/>
      </c:lineChart>
      <c:catAx>
        <c:axId val="94373376"/>
        <c:scaling>
          <c:orientation val="minMax"/>
        </c:scaling>
        <c:axPos val="b"/>
        <c:tickLblPos val="nextTo"/>
        <c:crossAx val="94374912"/>
        <c:crosses val="autoZero"/>
        <c:auto val="1"/>
        <c:lblAlgn val="ctr"/>
        <c:lblOffset val="100"/>
      </c:catAx>
      <c:valAx>
        <c:axId val="94374912"/>
        <c:scaling>
          <c:orientation val="minMax"/>
          <c:max val="80"/>
          <c:min val="20"/>
        </c:scaling>
        <c:axPos val="l"/>
        <c:title>
          <c:tx>
            <c:rich>
              <a:bodyPr rot="0" vert="horz"/>
              <a:lstStyle/>
              <a:p>
                <a:pPr>
                  <a:defRPr sz="1200"/>
                </a:pPr>
                <a:r>
                  <a:rPr lang="ru-RU" sz="1200" dirty="0" smtClean="0"/>
                  <a:t>%</a:t>
                </a:r>
                <a:endParaRPr lang="ru-RU" sz="1200" dirty="0"/>
              </a:p>
            </c:rich>
          </c:tx>
          <c:layout>
            <c:manualLayout>
              <c:xMode val="edge"/>
              <c:yMode val="edge"/>
              <c:x val="1.6071068039572051E-3"/>
              <c:y val="1.9579323417906213E-3"/>
            </c:manualLayout>
          </c:layout>
        </c:title>
        <c:numFmt formatCode="0" sourceLinked="0"/>
        <c:tickLblPos val="nextTo"/>
        <c:crossAx val="9437337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CEB4E-D2F2-4988-B2CF-8C01102F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Piskeeva</dc:creator>
  <cp:lastModifiedBy>Komolova</cp:lastModifiedBy>
  <cp:revision>3</cp:revision>
  <cp:lastPrinted>2015-03-26T10:24:00Z</cp:lastPrinted>
  <dcterms:created xsi:type="dcterms:W3CDTF">2015-04-16T08:45:00Z</dcterms:created>
  <dcterms:modified xsi:type="dcterms:W3CDTF">2015-04-16T09:22:00Z</dcterms:modified>
</cp:coreProperties>
</file>